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Y="21"/>
        <w:tblW w:w="5000" w:type="pct"/>
        <w:shd w:val="clear" w:color="auto" w:fill="C0504D" w:themeFill="accent2"/>
        <w:tblCellMar>
          <w:top w:w="115" w:type="dxa"/>
          <w:left w:w="115" w:type="dxa"/>
          <w:bottom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96"/>
        <w:gridCol w:w="10170"/>
      </w:tblGrid>
      <w:tr w:rsidR="0061535F" w:rsidRPr="007E766C" w:rsidTr="0061535F">
        <w:tc>
          <w:tcPr>
            <w:tcW w:w="0" w:type="auto"/>
            <w:shd w:val="clear" w:color="auto" w:fill="C0504D" w:themeFill="accent2"/>
            <w:vAlign w:val="center"/>
          </w:tcPr>
          <w:p w:rsidR="0061535F" w:rsidRPr="007E766C" w:rsidRDefault="0061535F" w:rsidP="0061535F">
            <w:pPr>
              <w:pStyle w:val="Nagwek"/>
              <w:rPr>
                <w:rFonts w:ascii="Roboto Condensed" w:hAnsi="Roboto Condensed" w:cstheme="minorHAnsi"/>
                <w:caps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C0504D" w:themeFill="accent2"/>
            <w:vAlign w:val="center"/>
          </w:tcPr>
          <w:p w:rsidR="0061535F" w:rsidRPr="007E766C" w:rsidRDefault="00150FD3" w:rsidP="0061535F">
            <w:pPr>
              <w:pStyle w:val="Nagwek"/>
              <w:jc w:val="center"/>
              <w:rPr>
                <w:rFonts w:ascii="Roboto Condensed" w:hAnsi="Roboto Condensed" w:cstheme="minorHAnsi"/>
                <w:caps/>
                <w:color w:val="FFFFFF" w:themeColor="background1"/>
                <w:sz w:val="22"/>
                <w:szCs w:val="22"/>
              </w:rPr>
            </w:pPr>
            <w:sdt>
              <w:sdtPr>
                <w:rPr>
                  <w:rFonts w:ascii="Roboto Condensed" w:hAnsi="Roboto Condensed" w:cstheme="minorHAnsi"/>
                  <w:caps/>
                  <w:color w:val="FFFFFF" w:themeColor="background1"/>
                </w:rPr>
                <w:alias w:val="Title"/>
                <w:tag w:val=""/>
                <w:id w:val="-773790484"/>
                <w:placeholder>
                  <w:docPart w:val="13DEEBA783624525BDB59B45328F690F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 w:rsidR="0061535F" w:rsidRPr="007E766C">
                  <w:rPr>
                    <w:rFonts w:ascii="Roboto Condensed" w:hAnsi="Roboto Condensed" w:cstheme="minorHAnsi"/>
                    <w:caps/>
                    <w:color w:val="FFFFFF" w:themeColor="background1"/>
                  </w:rPr>
                  <w:t>KARTA PRZEDMIOTU – UNIWERSYTET EKONOMICZNY W KRAKOWIE</w:t>
                </w:r>
              </w:sdtContent>
            </w:sdt>
          </w:p>
        </w:tc>
      </w:tr>
      <w:tr w:rsidR="0061535F" w:rsidRPr="007E766C" w:rsidTr="0061535F">
        <w:tc>
          <w:tcPr>
            <w:tcW w:w="0" w:type="auto"/>
            <w:shd w:val="clear" w:color="auto" w:fill="C0504D" w:themeFill="accent2"/>
            <w:vAlign w:val="center"/>
          </w:tcPr>
          <w:p w:rsidR="0061535F" w:rsidRPr="007E766C" w:rsidRDefault="0061535F" w:rsidP="0061535F">
            <w:pPr>
              <w:pStyle w:val="Nagwek"/>
              <w:rPr>
                <w:rFonts w:ascii="Roboto Condensed" w:hAnsi="Roboto Condensed" w:cstheme="minorHAnsi"/>
                <w:caps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C0504D" w:themeFill="accent2"/>
            <w:vAlign w:val="center"/>
          </w:tcPr>
          <w:p w:rsidR="0061535F" w:rsidRDefault="0061535F" w:rsidP="0061535F">
            <w:pPr>
              <w:pStyle w:val="Nagwek"/>
              <w:jc w:val="center"/>
              <w:rPr>
                <w:rFonts w:ascii="Roboto Condensed" w:hAnsi="Roboto Condensed" w:cstheme="minorHAnsi"/>
                <w:caps/>
                <w:color w:val="FFFFFF" w:themeColor="background1"/>
              </w:rPr>
            </w:pPr>
          </w:p>
        </w:tc>
      </w:tr>
    </w:tbl>
    <w:p w:rsidR="008F39A1" w:rsidRPr="007E766C" w:rsidRDefault="008F39A1" w:rsidP="008F39A1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</w:p>
    <w:p w:rsidR="008F39A1" w:rsidRPr="007E766C" w:rsidRDefault="008F39A1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</w:p>
    <w:p w:rsidR="008D31AA" w:rsidRPr="007E766C" w:rsidRDefault="004446D2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  <w:r w:rsidRPr="007E766C">
        <w:rPr>
          <w:rFonts w:ascii="Roboto Condensed" w:eastAsia="Calibri" w:hAnsi="Roboto Condensed" w:cs="Calibri"/>
          <w:spacing w:val="24"/>
          <w:sz w:val="24"/>
        </w:rPr>
        <w:t>K</w:t>
      </w:r>
      <w:r w:rsidR="008F39A1" w:rsidRPr="007E766C">
        <w:rPr>
          <w:rFonts w:ascii="Roboto Condensed" w:eastAsia="Calibri" w:hAnsi="Roboto Condensed" w:cs="Calibri"/>
          <w:spacing w:val="24"/>
          <w:sz w:val="24"/>
        </w:rPr>
        <w:t xml:space="preserve">ierunek: </w:t>
      </w:r>
      <w:r w:rsidR="003B1F09">
        <w:rPr>
          <w:rFonts w:ascii="Roboto Condensed" w:eastAsia="Calibri" w:hAnsi="Roboto Condensed" w:cs="Calibri"/>
          <w:spacing w:val="24"/>
          <w:sz w:val="24"/>
        </w:rPr>
        <w:t>Finanse i rachunkowość</w:t>
      </w:r>
    </w:p>
    <w:p w:rsidR="008F39A1" w:rsidRDefault="008F39A1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</w:p>
    <w:p w:rsidR="00663829" w:rsidRPr="007E766C" w:rsidRDefault="00663829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</w:p>
    <w:tbl>
      <w:tblPr>
        <w:tblW w:w="10783" w:type="dxa"/>
        <w:tblInd w:w="8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45"/>
        <w:gridCol w:w="7938"/>
      </w:tblGrid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Nazwa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91512D" w:rsidRDefault="00962C66" w:rsidP="00962C66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proofErr w:type="spellStart"/>
            <w:r w:rsidRPr="0091512D">
              <w:rPr>
                <w:rFonts w:ascii="Times New Roman" w:eastAsia="Calibri" w:hAnsi="Times New Roman" w:cs="Times New Roman"/>
                <w:b/>
              </w:rPr>
              <w:t>Megabanki</w:t>
            </w:r>
            <w:proofErr w:type="spellEnd"/>
            <w:r w:rsidRPr="0091512D">
              <w:rPr>
                <w:rFonts w:ascii="Times New Roman" w:eastAsia="Calibri" w:hAnsi="Times New Roman" w:cs="Times New Roman"/>
                <w:b/>
              </w:rPr>
              <w:t xml:space="preserve"> na globalnym  rynku finansowym</w:t>
            </w: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Język prowadzenia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8B3021" w:rsidRDefault="003B1F0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B3021">
              <w:rPr>
                <w:rFonts w:ascii="Times New Roman" w:eastAsia="Calibri" w:hAnsi="Times New Roman" w:cs="Times New Roman"/>
              </w:rPr>
              <w:t>polski</w:t>
            </w:r>
          </w:p>
        </w:tc>
      </w:tr>
      <w:tr w:rsidR="008D31AA" w:rsidRPr="00DE526E" w:rsidTr="00DE526E">
        <w:trPr>
          <w:trHeight w:val="160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Kod/Specjalność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8B3021" w:rsidRDefault="003B1F0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B3021">
              <w:rPr>
                <w:rFonts w:ascii="Times New Roman" w:eastAsia="Calibri" w:hAnsi="Times New Roman" w:cs="Times New Roman"/>
              </w:rPr>
              <w:t>Zarządzanie bankiem</w:t>
            </w:r>
          </w:p>
        </w:tc>
      </w:tr>
      <w:tr w:rsidR="00080011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080011" w:rsidRPr="00DE526E" w:rsidRDefault="00080011" w:rsidP="00FA3749">
            <w:pPr>
              <w:spacing w:after="0" w:line="240" w:lineRule="auto"/>
              <w:rPr>
                <w:rFonts w:ascii="Roboto Condensed" w:eastAsia="Calibri" w:hAnsi="Roboto Condensed" w:cs="Calibri"/>
                <w:color w:val="000000" w:themeColor="text1"/>
                <w:sz w:val="20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Kategoria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080011" w:rsidRPr="008B3021" w:rsidRDefault="003B1F09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8B3021">
              <w:rPr>
                <w:rFonts w:ascii="Times New Roman" w:eastAsia="Calibri" w:hAnsi="Times New Roman" w:cs="Times New Roman"/>
                <w:color w:val="000000" w:themeColor="text1"/>
              </w:rPr>
              <w:t>Specjalnościowe</w:t>
            </w: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 w:rsidP="00FA3749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 xml:space="preserve">Profil </w:t>
            </w:r>
            <w:r w:rsidR="00FA3749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studiów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8B3021" w:rsidRDefault="003B1F0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8B3021">
              <w:rPr>
                <w:rFonts w:ascii="Times New Roman" w:eastAsia="Calibri" w:hAnsi="Times New Roman" w:cs="Times New Roman"/>
              </w:rPr>
              <w:t>Ogólnoakademicki</w:t>
            </w:r>
            <w:proofErr w:type="spellEnd"/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FA3749">
            <w:pPr>
              <w:spacing w:after="0" w:line="240" w:lineRule="auto"/>
              <w:rPr>
                <w:rFonts w:ascii="Roboto Condensed" w:eastAsia="Calibri" w:hAnsi="Roboto Condensed" w:cs="Calibri"/>
                <w:color w:val="FF0000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P</w:t>
            </w:r>
            <w:r w:rsidR="004446D2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oziom PRK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8B3021" w:rsidRDefault="008B302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B3021">
              <w:rPr>
                <w:rFonts w:ascii="Times New Roman" w:eastAsia="Calibri" w:hAnsi="Times New Roman" w:cs="Times New Roman"/>
              </w:rPr>
              <w:t>Poziom 7 - 2. stopień (studia magisterskie)</w:t>
            </w: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  <w:sz w:val="20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Rok studiów/semestr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8B3021" w:rsidRDefault="003B1F0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B3021">
              <w:rPr>
                <w:rFonts w:ascii="Times New Roman" w:eastAsia="Calibri" w:hAnsi="Times New Roman" w:cs="Times New Roman"/>
              </w:rPr>
              <w:t>II rok studia II stopnia</w:t>
            </w: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 w:rsidP="001519E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Forma zajęć</w:t>
            </w:r>
            <w:r w:rsidR="00B957DF" w:rsidRPr="00DE526E">
              <w:rPr>
                <w:rFonts w:ascii="Roboto Condensed" w:eastAsia="Calibri" w:hAnsi="Roboto Condensed" w:cs="Calibri"/>
                <w:sz w:val="20"/>
              </w:rPr>
              <w:t>/l</w:t>
            </w:r>
            <w:r w:rsidRPr="00DE526E">
              <w:rPr>
                <w:rFonts w:ascii="Roboto Condensed" w:eastAsia="Calibri" w:hAnsi="Roboto Condensed" w:cs="Calibri"/>
                <w:sz w:val="20"/>
              </w:rPr>
              <w:t>iczba godzin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744"/>
              <w:gridCol w:w="2552"/>
              <w:gridCol w:w="2152"/>
            </w:tblGrid>
            <w:tr w:rsidR="008D31AA" w:rsidRPr="008B3021" w:rsidTr="00080011">
              <w:trPr>
                <w:trHeight w:val="1"/>
              </w:trPr>
              <w:tc>
                <w:tcPr>
                  <w:tcW w:w="174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8B3021" w:rsidRDefault="008D31AA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8B3021" w:rsidRDefault="004446D2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  <w:sz w:val="20"/>
                    </w:rPr>
                    <w:t xml:space="preserve">Wykłady </w:t>
                  </w:r>
                </w:p>
              </w:tc>
              <w:tc>
                <w:tcPr>
                  <w:tcW w:w="21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8B3021" w:rsidRDefault="003B1F09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  <w:sz w:val="20"/>
                    </w:rPr>
                    <w:t>Ćwiczenia</w:t>
                  </w:r>
                </w:p>
              </w:tc>
            </w:tr>
            <w:tr w:rsidR="008D31AA" w:rsidRPr="008B3021" w:rsidTr="00080011">
              <w:trPr>
                <w:trHeight w:val="1"/>
              </w:trPr>
              <w:tc>
                <w:tcPr>
                  <w:tcW w:w="174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8B3021" w:rsidRDefault="004446D2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  <w:sz w:val="20"/>
                    </w:rPr>
                    <w:t>Stacjonarne:</w:t>
                  </w:r>
                </w:p>
              </w:tc>
              <w:tc>
                <w:tcPr>
                  <w:tcW w:w="25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8B3021" w:rsidRDefault="003B1F09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</w:rPr>
                    <w:t>-</w:t>
                  </w:r>
                </w:p>
              </w:tc>
              <w:tc>
                <w:tcPr>
                  <w:tcW w:w="21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8B3021" w:rsidRDefault="003B1F09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</w:rPr>
                    <w:t>-</w:t>
                  </w:r>
                </w:p>
              </w:tc>
            </w:tr>
            <w:tr w:rsidR="008D31AA" w:rsidRPr="008B3021" w:rsidTr="00080011">
              <w:trPr>
                <w:trHeight w:val="1"/>
              </w:trPr>
              <w:tc>
                <w:tcPr>
                  <w:tcW w:w="174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8B3021" w:rsidRDefault="004446D2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  <w:sz w:val="20"/>
                    </w:rPr>
                    <w:t>Niestacjonarne:</w:t>
                  </w:r>
                </w:p>
              </w:tc>
              <w:tc>
                <w:tcPr>
                  <w:tcW w:w="25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8B3021" w:rsidRDefault="004446D2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  <w:sz w:val="20"/>
                    </w:rPr>
                    <w:t xml:space="preserve"> </w:t>
                  </w:r>
                  <w:r w:rsidR="003B1F09" w:rsidRPr="008B3021">
                    <w:rPr>
                      <w:rFonts w:ascii="Times New Roman" w:eastAsia="Calibri" w:hAnsi="Times New Roman" w:cs="Times New Roman"/>
                      <w:sz w:val="20"/>
                    </w:rPr>
                    <w:t>9</w:t>
                  </w:r>
                </w:p>
              </w:tc>
              <w:tc>
                <w:tcPr>
                  <w:tcW w:w="21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8B3021" w:rsidRDefault="004446D2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  <w:sz w:val="20"/>
                    </w:rPr>
                    <w:t xml:space="preserve"> </w:t>
                  </w:r>
                  <w:r w:rsidR="003B1F09" w:rsidRPr="008B3021">
                    <w:rPr>
                      <w:rFonts w:ascii="Times New Roman" w:eastAsia="Calibri" w:hAnsi="Times New Roman" w:cs="Times New Roman"/>
                      <w:sz w:val="20"/>
                    </w:rPr>
                    <w:t>9</w:t>
                  </w:r>
                </w:p>
              </w:tc>
            </w:tr>
          </w:tbl>
          <w:p w:rsidR="008D31AA" w:rsidRPr="008B3021" w:rsidRDefault="008D31AA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2930D5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2930D5" w:rsidRPr="00DE526E" w:rsidRDefault="00C93F95" w:rsidP="002930D5">
            <w:pPr>
              <w:spacing w:after="0" w:line="240" w:lineRule="auto"/>
              <w:rPr>
                <w:rFonts w:ascii="Roboto Condensed" w:eastAsia="Calibri" w:hAnsi="Roboto Condensed" w:cs="Calibri"/>
                <w:color w:val="FF0000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Dyscypliny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601"/>
              <w:gridCol w:w="1985"/>
            </w:tblGrid>
            <w:tr w:rsidR="00C93F95" w:rsidRPr="008B3021" w:rsidTr="00DE526E">
              <w:trPr>
                <w:trHeight w:val="1"/>
              </w:trPr>
              <w:tc>
                <w:tcPr>
                  <w:tcW w:w="56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93F95" w:rsidRPr="008B3021" w:rsidRDefault="00C93F95" w:rsidP="00BA08D9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 w:themeColor="text1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  <w:color w:val="000000" w:themeColor="text1"/>
                      <w:sz w:val="20"/>
                    </w:rPr>
                    <w:t>Nazwa</w:t>
                  </w:r>
                </w:p>
              </w:tc>
              <w:tc>
                <w:tcPr>
                  <w:tcW w:w="198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93F95" w:rsidRPr="008B3021" w:rsidRDefault="00C93F95" w:rsidP="00BA08D9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 w:themeColor="text1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  <w:color w:val="000000" w:themeColor="text1"/>
                      <w:sz w:val="20"/>
                    </w:rPr>
                    <w:t xml:space="preserve">Liczba punktów </w:t>
                  </w:r>
                  <w:r w:rsidR="00DE526E" w:rsidRPr="008B3021">
                    <w:rPr>
                      <w:rFonts w:ascii="Times New Roman" w:eastAsia="Calibri" w:hAnsi="Times New Roman" w:cs="Times New Roman"/>
                      <w:color w:val="000000" w:themeColor="text1"/>
                      <w:sz w:val="20"/>
                    </w:rPr>
                    <w:t>ECTS</w:t>
                  </w:r>
                </w:p>
              </w:tc>
            </w:tr>
            <w:tr w:rsidR="00C93F95" w:rsidRPr="008B3021" w:rsidTr="00DE526E">
              <w:trPr>
                <w:trHeight w:val="1"/>
              </w:trPr>
              <w:tc>
                <w:tcPr>
                  <w:tcW w:w="56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93F95" w:rsidRPr="008B3021" w:rsidRDefault="003B1F09" w:rsidP="00BA08D9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 w:themeColor="text1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  <w:color w:val="000000" w:themeColor="text1"/>
                    </w:rPr>
                    <w:t>Ekonomia i finanse</w:t>
                  </w:r>
                </w:p>
              </w:tc>
              <w:tc>
                <w:tcPr>
                  <w:tcW w:w="198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93F95" w:rsidRPr="008B3021" w:rsidRDefault="00C93F95" w:rsidP="00BA08D9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 w:themeColor="text1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  <w:color w:val="000000" w:themeColor="text1"/>
                    </w:rPr>
                    <w:t xml:space="preserve"> </w:t>
                  </w:r>
                  <w:r w:rsidR="003B1F09" w:rsidRPr="008B3021">
                    <w:rPr>
                      <w:rFonts w:ascii="Times New Roman" w:eastAsia="Calibri" w:hAnsi="Times New Roman" w:cs="Times New Roman"/>
                      <w:color w:val="000000" w:themeColor="text1"/>
                    </w:rPr>
                    <w:t>4</w:t>
                  </w:r>
                </w:p>
              </w:tc>
            </w:tr>
            <w:tr w:rsidR="00C93F95" w:rsidRPr="008B3021" w:rsidTr="00DE526E">
              <w:trPr>
                <w:trHeight w:val="1"/>
              </w:trPr>
              <w:tc>
                <w:tcPr>
                  <w:tcW w:w="56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93F95" w:rsidRPr="008B3021" w:rsidRDefault="00C93F95" w:rsidP="00BA08D9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93F95" w:rsidRPr="008B3021" w:rsidRDefault="00C93F95" w:rsidP="00BA08D9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 w:themeColor="text1"/>
                    </w:rPr>
                  </w:pPr>
                </w:p>
              </w:tc>
            </w:tr>
          </w:tbl>
          <w:p w:rsidR="002930D5" w:rsidRPr="008B3021" w:rsidRDefault="002930D5" w:rsidP="00596A5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Wykładowca odpowiedzialny za przedmiot na kierunku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8B3021" w:rsidRDefault="00962C6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dr hab. Ewa Miklaszewska, prof. UEK</w:t>
            </w: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Cele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198"/>
              <w:gridCol w:w="6367"/>
            </w:tblGrid>
            <w:tr w:rsidR="008D31AA" w:rsidRPr="008B3021" w:rsidTr="000764D3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8B3021" w:rsidRDefault="004446D2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  <w:sz w:val="20"/>
                    </w:rPr>
                    <w:t>Kod</w:t>
                  </w: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8B3021" w:rsidRDefault="004446D2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  <w:sz w:val="20"/>
                    </w:rPr>
                    <w:t>Opis</w:t>
                  </w:r>
                </w:p>
              </w:tc>
            </w:tr>
            <w:tr w:rsidR="008D31AA" w:rsidRPr="008B3021" w:rsidTr="000764D3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8B3021" w:rsidRDefault="003B1F09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</w:rPr>
                    <w:t>C1</w:t>
                  </w: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0703B3" w:rsidRDefault="003B1F09" w:rsidP="000703B3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</w:rPr>
                    <w:t xml:space="preserve">Zaznajomienie studentów z </w:t>
                  </w:r>
                  <w:r w:rsidR="000703B3">
                    <w:rPr>
                      <w:rFonts w:ascii="Times New Roman" w:eastAsia="Calibri" w:hAnsi="Times New Roman" w:cs="Times New Roman"/>
                    </w:rPr>
                    <w:t>ryzykiem związanym z globalizacją usług finansow</w:t>
                  </w:r>
                  <w:r w:rsidR="00094540">
                    <w:rPr>
                      <w:rFonts w:ascii="Times New Roman" w:eastAsia="Calibri" w:hAnsi="Times New Roman" w:cs="Times New Roman"/>
                    </w:rPr>
                    <w:t>ych i działalnością banków o znaczeniu systemowym</w:t>
                  </w:r>
                </w:p>
                <w:p w:rsidR="00094540" w:rsidRDefault="000703B3" w:rsidP="00094540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>
                    <w:rPr>
                      <w:rFonts w:ascii="Times New Roman" w:eastAsia="Calibri" w:hAnsi="Times New Roman" w:cs="Times New Roman"/>
                    </w:rPr>
                    <w:t xml:space="preserve">Zaznajomienie studentów z regulacjami dotyczącymi banków tworzących ryzyko systemowe  </w:t>
                  </w:r>
                </w:p>
                <w:p w:rsidR="008D31AA" w:rsidRDefault="00BA472C" w:rsidP="00094540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>
                    <w:rPr>
                      <w:rFonts w:ascii="Times New Roman" w:eastAsia="Calibri" w:hAnsi="Times New Roman" w:cs="Times New Roman"/>
                    </w:rPr>
                    <w:t xml:space="preserve">Analiza instytucji monitorujących ryzyko systemowe </w:t>
                  </w:r>
                  <w:r w:rsidR="000703B3">
                    <w:rPr>
                      <w:rFonts w:ascii="Times New Roman" w:eastAsia="Calibri" w:hAnsi="Times New Roman" w:cs="Times New Roman"/>
                    </w:rPr>
                    <w:t xml:space="preserve"> </w:t>
                  </w:r>
                  <w:r>
                    <w:rPr>
                      <w:rFonts w:ascii="Times New Roman" w:eastAsia="Calibri" w:hAnsi="Times New Roman" w:cs="Times New Roman"/>
                    </w:rPr>
                    <w:t>(szczególnie FSB, SRB, ECB, NBP i BFG)</w:t>
                  </w:r>
                </w:p>
                <w:p w:rsidR="00094540" w:rsidRPr="008B3021" w:rsidRDefault="00094540" w:rsidP="00094540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094540">
                    <w:rPr>
                      <w:rFonts w:ascii="Times New Roman" w:eastAsia="Calibri" w:hAnsi="Times New Roman" w:cs="Times New Roman"/>
                      <w:highlight w:val="yellow"/>
                    </w:rPr>
                    <w:t>Analiza inicjatyw z zakresu bankowości odpowiedzialnej społecznie i ekologicznie, podejmowanych przez duże banki</w:t>
                  </w:r>
                  <w:r>
                    <w:rPr>
                      <w:rFonts w:ascii="Times New Roman" w:eastAsia="Calibri" w:hAnsi="Times New Roman" w:cs="Times New Roman"/>
                    </w:rPr>
                    <w:t xml:space="preserve"> </w:t>
                  </w:r>
                </w:p>
              </w:tc>
            </w:tr>
            <w:tr w:rsidR="008D31AA" w:rsidRPr="008B3021" w:rsidTr="000764D3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8B3021" w:rsidRDefault="003B1F09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</w:rPr>
                    <w:t>C2</w:t>
                  </w: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8B3021" w:rsidRDefault="00094540" w:rsidP="00BA472C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>
                    <w:rPr>
                      <w:rFonts w:ascii="Times New Roman" w:eastAsia="Calibri" w:hAnsi="Times New Roman" w:cs="Times New Roman"/>
                    </w:rPr>
                    <w:t>K</w:t>
                  </w:r>
                  <w:r w:rsidR="00BA472C">
                    <w:rPr>
                      <w:rFonts w:ascii="Times New Roman" w:eastAsia="Calibri" w:hAnsi="Times New Roman" w:cs="Times New Roman"/>
                    </w:rPr>
                    <w:t xml:space="preserve">ształcenie umiejętności analizy </w:t>
                  </w:r>
                  <w:r>
                    <w:rPr>
                      <w:rFonts w:ascii="Times New Roman" w:eastAsia="Calibri" w:hAnsi="Times New Roman" w:cs="Times New Roman"/>
                    </w:rPr>
                    <w:t>skutków</w:t>
                  </w:r>
                  <w:r w:rsidR="00BA472C">
                    <w:rPr>
                      <w:rFonts w:ascii="Times New Roman" w:eastAsia="Calibri" w:hAnsi="Times New Roman" w:cs="Times New Roman"/>
                    </w:rPr>
                    <w:t xml:space="preserve"> ryzyka bankowego  dla stabilności systemowej </w:t>
                  </w:r>
                  <w:r w:rsidR="003B1F09" w:rsidRPr="008B3021">
                    <w:rPr>
                      <w:rFonts w:ascii="Times New Roman" w:eastAsia="Calibri" w:hAnsi="Times New Roman" w:cs="Times New Roman"/>
                    </w:rPr>
                    <w:t xml:space="preserve"> </w:t>
                  </w:r>
                </w:p>
              </w:tc>
            </w:tr>
          </w:tbl>
          <w:p w:rsidR="008D31AA" w:rsidRPr="008B3021" w:rsidRDefault="008D31AA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 w:rsidP="000808EE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 xml:space="preserve">Realizowane efekty </w:t>
            </w:r>
            <w:r w:rsidR="000808EE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 xml:space="preserve">uczenia się 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86"/>
              <w:gridCol w:w="626"/>
              <w:gridCol w:w="2225"/>
              <w:gridCol w:w="4128"/>
            </w:tblGrid>
            <w:tr w:rsidR="008D31AA" w:rsidRPr="008B3021" w:rsidTr="000764D3">
              <w:trPr>
                <w:trHeight w:val="1"/>
              </w:trPr>
              <w:tc>
                <w:tcPr>
                  <w:tcW w:w="58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8B3021" w:rsidRDefault="004446D2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  <w:sz w:val="20"/>
                    </w:rPr>
                    <w:t>Kod</w:t>
                  </w:r>
                </w:p>
              </w:tc>
              <w:tc>
                <w:tcPr>
                  <w:tcW w:w="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8B3021" w:rsidRDefault="004446D2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  <w:sz w:val="20"/>
                    </w:rPr>
                    <w:t>Kat.</w:t>
                  </w:r>
                </w:p>
              </w:tc>
              <w:tc>
                <w:tcPr>
                  <w:tcW w:w="222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8B3021" w:rsidRDefault="004446D2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  <w:sz w:val="20"/>
                    </w:rPr>
                    <w:t xml:space="preserve">Opis </w:t>
                  </w:r>
                </w:p>
              </w:tc>
              <w:tc>
                <w:tcPr>
                  <w:tcW w:w="412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8B3021" w:rsidRDefault="004446D2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  <w:sz w:val="20"/>
                    </w:rPr>
                    <w:t>Odniesienie do efektów kierunkowych</w:t>
                  </w:r>
                </w:p>
              </w:tc>
            </w:tr>
            <w:tr w:rsidR="008D31AA" w:rsidRPr="008B3021" w:rsidTr="000764D3">
              <w:trPr>
                <w:trHeight w:val="1"/>
              </w:trPr>
              <w:tc>
                <w:tcPr>
                  <w:tcW w:w="58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8B3021" w:rsidRDefault="008966E3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</w:rPr>
                    <w:t>E1</w:t>
                  </w:r>
                </w:p>
              </w:tc>
              <w:tc>
                <w:tcPr>
                  <w:tcW w:w="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8B3021" w:rsidRDefault="008966E3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</w:rPr>
                    <w:t>W</w:t>
                  </w:r>
                </w:p>
              </w:tc>
              <w:tc>
                <w:tcPr>
                  <w:tcW w:w="222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8B3021" w:rsidRDefault="008966E3" w:rsidP="00BA472C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</w:rPr>
                    <w:t xml:space="preserve">Student ma pogłębioną wiedzę dotyczącą </w:t>
                  </w:r>
                  <w:r w:rsidR="00BA472C">
                    <w:rPr>
                      <w:rFonts w:ascii="Times New Roman" w:eastAsia="Calibri" w:hAnsi="Times New Roman" w:cs="Times New Roman"/>
                    </w:rPr>
                    <w:t xml:space="preserve">funkcjonowania banków o znaczeniu systemowym </w:t>
                  </w:r>
                </w:p>
              </w:tc>
              <w:tc>
                <w:tcPr>
                  <w:tcW w:w="412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8B3021" w:rsidRDefault="008B3021" w:rsidP="00FA3749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 w:themeColor="text1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  <w:color w:val="000000" w:themeColor="text1"/>
                    </w:rPr>
                    <w:t>WF-ST2-FR-W05-19/20Z</w:t>
                  </w:r>
                </w:p>
              </w:tc>
            </w:tr>
            <w:tr w:rsidR="008D31AA" w:rsidRPr="008B3021" w:rsidTr="000764D3">
              <w:trPr>
                <w:trHeight w:val="1"/>
              </w:trPr>
              <w:tc>
                <w:tcPr>
                  <w:tcW w:w="58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8B3021" w:rsidRDefault="008966E3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</w:rPr>
                    <w:t>E2</w:t>
                  </w:r>
                </w:p>
              </w:tc>
              <w:tc>
                <w:tcPr>
                  <w:tcW w:w="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8B3021" w:rsidRDefault="008966E3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</w:rPr>
                    <w:t>U</w:t>
                  </w:r>
                </w:p>
              </w:tc>
              <w:tc>
                <w:tcPr>
                  <w:tcW w:w="222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8B3021" w:rsidRDefault="008B3021" w:rsidP="00BA472C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</w:rPr>
                    <w:t xml:space="preserve">Absolwent potrafi identyfikować, mierzyć i oceniać poziom ryzyka </w:t>
                  </w:r>
                  <w:r w:rsidR="00BA472C">
                    <w:rPr>
                      <w:rFonts w:ascii="Times New Roman" w:eastAsia="Calibri" w:hAnsi="Times New Roman" w:cs="Times New Roman"/>
                    </w:rPr>
                    <w:t>bankowego i analizować skuteczność regulacji w tym zakresie.</w:t>
                  </w:r>
                </w:p>
              </w:tc>
              <w:tc>
                <w:tcPr>
                  <w:tcW w:w="412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8B3021" w:rsidRDefault="008B3021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 w:themeColor="text1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  <w:color w:val="000000" w:themeColor="text1"/>
                    </w:rPr>
                    <w:t>WF-ST2-FR-U05-19/20Z</w:t>
                  </w:r>
                </w:p>
              </w:tc>
            </w:tr>
            <w:tr w:rsidR="008966E3" w:rsidRPr="008B3021" w:rsidTr="000764D3">
              <w:trPr>
                <w:trHeight w:val="1"/>
              </w:trPr>
              <w:tc>
                <w:tcPr>
                  <w:tcW w:w="58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966E3" w:rsidRPr="008B3021" w:rsidRDefault="008966E3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</w:rPr>
                    <w:t>E3</w:t>
                  </w:r>
                </w:p>
              </w:tc>
              <w:tc>
                <w:tcPr>
                  <w:tcW w:w="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966E3" w:rsidRPr="008B3021" w:rsidRDefault="008966E3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</w:rPr>
                    <w:t>K</w:t>
                  </w:r>
                </w:p>
              </w:tc>
              <w:tc>
                <w:tcPr>
                  <w:tcW w:w="222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BA472C" w:rsidRDefault="00BB218D" w:rsidP="00BA472C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</w:rPr>
                    <w:t xml:space="preserve">Absolwent jest gotów do rozwiązywania problemów praktycznych z </w:t>
                  </w:r>
                  <w:r w:rsidRPr="008B3021">
                    <w:rPr>
                      <w:rFonts w:ascii="Times New Roman" w:eastAsia="Calibri" w:hAnsi="Times New Roman" w:cs="Times New Roman"/>
                    </w:rPr>
                    <w:lastRenderedPageBreak/>
                    <w:t xml:space="preserve">zakresu zdobytej wiedzy z </w:t>
                  </w:r>
                  <w:r w:rsidR="008B3021" w:rsidRPr="008B3021">
                    <w:rPr>
                      <w:rFonts w:ascii="Times New Roman" w:eastAsia="Calibri" w:hAnsi="Times New Roman" w:cs="Times New Roman"/>
                    </w:rPr>
                    <w:t xml:space="preserve">obszaru zarządzania </w:t>
                  </w:r>
                  <w:r w:rsidR="00BA472C">
                    <w:rPr>
                      <w:rFonts w:ascii="Times New Roman" w:eastAsia="Calibri" w:hAnsi="Times New Roman" w:cs="Times New Roman"/>
                    </w:rPr>
                    <w:t xml:space="preserve">strategicznego bankiem. </w:t>
                  </w:r>
                </w:p>
                <w:p w:rsidR="008966E3" w:rsidRPr="008B3021" w:rsidRDefault="008966E3" w:rsidP="00BA472C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412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966E3" w:rsidRPr="008B3021" w:rsidRDefault="00BB218D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 w:themeColor="text1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  <w:color w:val="000000" w:themeColor="text1"/>
                    </w:rPr>
                    <w:lastRenderedPageBreak/>
                    <w:t>WF-ST2-FR-K02-19/20Z</w:t>
                  </w:r>
                </w:p>
              </w:tc>
            </w:tr>
          </w:tbl>
          <w:p w:rsidR="008D31AA" w:rsidRPr="008B3021" w:rsidRDefault="008D31AA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D31AA" w:rsidRPr="00DE526E" w:rsidTr="00DE526E">
        <w:trPr>
          <w:trHeight w:val="504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 w:rsidP="00F26578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lastRenderedPageBreak/>
              <w:t xml:space="preserve">Sposoby weryfikacji efektów </w:t>
            </w:r>
            <w:r w:rsidR="00F26578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uczenia się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8B3021" w:rsidRDefault="004446D2" w:rsidP="003B1F0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B3021">
              <w:rPr>
                <w:rFonts w:ascii="Times New Roman" w:eastAsia="Calibri" w:hAnsi="Times New Roman" w:cs="Times New Roman"/>
                <w:sz w:val="20"/>
              </w:rPr>
              <w:t>egzamin pisemny</w:t>
            </w:r>
            <w:r w:rsidR="00FC56B0" w:rsidRPr="008B3021">
              <w:rPr>
                <w:rFonts w:ascii="Times New Roman" w:eastAsia="Calibri" w:hAnsi="Times New Roman" w:cs="Times New Roman"/>
                <w:sz w:val="20"/>
              </w:rPr>
              <w:t>,</w:t>
            </w:r>
            <w:r w:rsidRPr="008B3021">
              <w:rPr>
                <w:rFonts w:ascii="Times New Roman" w:eastAsia="Calibri" w:hAnsi="Times New Roman" w:cs="Times New Roman"/>
                <w:sz w:val="20"/>
              </w:rPr>
              <w:t xml:space="preserve"> </w:t>
            </w:r>
            <w:r w:rsidR="003B1F09" w:rsidRPr="008B3021">
              <w:rPr>
                <w:rFonts w:ascii="Times New Roman" w:eastAsia="Calibri" w:hAnsi="Times New Roman" w:cs="Times New Roman"/>
                <w:sz w:val="20"/>
              </w:rPr>
              <w:t>projekt zespołowy</w:t>
            </w: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 w:rsidP="000808EE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 xml:space="preserve">Treści </w:t>
            </w:r>
            <w:r w:rsidR="000808EE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737"/>
              <w:gridCol w:w="3447"/>
              <w:gridCol w:w="1842"/>
              <w:gridCol w:w="1704"/>
            </w:tblGrid>
            <w:tr w:rsidR="002D217D" w:rsidRPr="008B3021" w:rsidTr="00465AD8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D217D" w:rsidRPr="008B3021" w:rsidRDefault="002D217D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  <w:sz w:val="20"/>
                    </w:rPr>
                    <w:t>Kod</w:t>
                  </w:r>
                </w:p>
              </w:tc>
              <w:tc>
                <w:tcPr>
                  <w:tcW w:w="344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D217D" w:rsidRPr="008B3021" w:rsidRDefault="002D217D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  <w:sz w:val="20"/>
                    </w:rPr>
                    <w:t>Opis</w:t>
                  </w:r>
                </w:p>
              </w:tc>
              <w:tc>
                <w:tcPr>
                  <w:tcW w:w="184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2D217D" w:rsidRPr="008B3021" w:rsidRDefault="002D217D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  <w:sz w:val="20"/>
                    </w:rPr>
                    <w:t>Liczba godzin stacjonarne</w:t>
                  </w:r>
                </w:p>
              </w:tc>
              <w:tc>
                <w:tcPr>
                  <w:tcW w:w="170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2D217D" w:rsidRPr="008B3021" w:rsidRDefault="002D217D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  <w:sz w:val="20"/>
                    </w:rPr>
                    <w:t>Liczba godzin niestacjonarne</w:t>
                  </w:r>
                </w:p>
              </w:tc>
            </w:tr>
            <w:tr w:rsidR="002D217D" w:rsidRPr="008B3021" w:rsidTr="00465AD8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D217D" w:rsidRPr="008B3021" w:rsidRDefault="00465AD8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</w:rPr>
                    <w:t>W1</w:t>
                  </w:r>
                </w:p>
              </w:tc>
              <w:tc>
                <w:tcPr>
                  <w:tcW w:w="344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D217D" w:rsidRPr="008B3021" w:rsidRDefault="00465AD8" w:rsidP="00BA472C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</w:rPr>
                    <w:t xml:space="preserve">Charakterystyka </w:t>
                  </w:r>
                  <w:r w:rsidR="00BA472C">
                    <w:rPr>
                      <w:rFonts w:ascii="Times New Roman" w:eastAsia="Calibri" w:hAnsi="Times New Roman" w:cs="Times New Roman"/>
                    </w:rPr>
                    <w:t>zmian strategicznych na europejskim i polskim rynku bankowym.</w:t>
                  </w:r>
                </w:p>
              </w:tc>
              <w:tc>
                <w:tcPr>
                  <w:tcW w:w="184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2D217D" w:rsidRPr="008B3021" w:rsidRDefault="00465AD8" w:rsidP="00465AD8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</w:rPr>
                    <w:t>-</w:t>
                  </w:r>
                </w:p>
              </w:tc>
              <w:tc>
                <w:tcPr>
                  <w:tcW w:w="170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2D217D" w:rsidRPr="008B3021" w:rsidRDefault="00094540" w:rsidP="00465AD8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>
                    <w:rPr>
                      <w:rFonts w:ascii="Times New Roman" w:eastAsia="Calibri" w:hAnsi="Times New Roman" w:cs="Times New Roman"/>
                    </w:rPr>
                    <w:t>2</w:t>
                  </w:r>
                </w:p>
              </w:tc>
            </w:tr>
            <w:tr w:rsidR="002D217D" w:rsidRPr="008B3021" w:rsidTr="00465AD8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D217D" w:rsidRPr="008B3021" w:rsidRDefault="00465AD8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</w:rPr>
                    <w:t>W2</w:t>
                  </w:r>
                </w:p>
              </w:tc>
              <w:tc>
                <w:tcPr>
                  <w:tcW w:w="344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D217D" w:rsidRPr="008B3021" w:rsidRDefault="00BA472C" w:rsidP="00BA472C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</w:rPr>
                    <w:t>Wprowadzenie do problematyki</w:t>
                  </w:r>
                  <w:r>
                    <w:rPr>
                      <w:rFonts w:ascii="Times New Roman" w:eastAsia="Calibri" w:hAnsi="Times New Roman" w:cs="Times New Roman"/>
                    </w:rPr>
                    <w:t xml:space="preserve"> zarządzania ryzykiem systemowym</w:t>
                  </w:r>
                  <w:r w:rsidRPr="008B3021">
                    <w:rPr>
                      <w:rFonts w:ascii="Times New Roman" w:eastAsia="Calibri" w:hAnsi="Times New Roman" w:cs="Times New Roman"/>
                    </w:rPr>
                    <w:t xml:space="preserve"> </w:t>
                  </w:r>
                </w:p>
              </w:tc>
              <w:tc>
                <w:tcPr>
                  <w:tcW w:w="184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2D217D" w:rsidRPr="008B3021" w:rsidRDefault="00465AD8" w:rsidP="00465AD8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</w:rPr>
                    <w:t>-</w:t>
                  </w:r>
                </w:p>
              </w:tc>
              <w:tc>
                <w:tcPr>
                  <w:tcW w:w="170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2D217D" w:rsidRPr="008B3021" w:rsidRDefault="00094540" w:rsidP="00465AD8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>
                    <w:rPr>
                      <w:rFonts w:ascii="Times New Roman" w:eastAsia="Calibri" w:hAnsi="Times New Roman" w:cs="Times New Roman"/>
                    </w:rPr>
                    <w:t>2</w:t>
                  </w:r>
                </w:p>
              </w:tc>
            </w:tr>
            <w:tr w:rsidR="00D625C8" w:rsidRPr="008B3021" w:rsidTr="00465AD8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625C8" w:rsidRPr="008B3021" w:rsidRDefault="00465AD8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</w:rPr>
                    <w:t>W3</w:t>
                  </w:r>
                </w:p>
              </w:tc>
              <w:tc>
                <w:tcPr>
                  <w:tcW w:w="344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625C8" w:rsidRPr="008B3021" w:rsidRDefault="00BA472C" w:rsidP="00BA472C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>
                    <w:rPr>
                      <w:rFonts w:ascii="Times New Roman" w:eastAsia="Calibri" w:hAnsi="Times New Roman" w:cs="Times New Roman"/>
                    </w:rPr>
                    <w:t xml:space="preserve">Analiza instytucjonalnej sieci bezpieczeństwa na rynku bankowym </w:t>
                  </w:r>
                </w:p>
              </w:tc>
              <w:tc>
                <w:tcPr>
                  <w:tcW w:w="184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D625C8" w:rsidRPr="008B3021" w:rsidRDefault="00465AD8" w:rsidP="00465AD8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</w:rPr>
                    <w:t>-</w:t>
                  </w:r>
                </w:p>
              </w:tc>
              <w:tc>
                <w:tcPr>
                  <w:tcW w:w="170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D625C8" w:rsidRPr="008B3021" w:rsidRDefault="00094540" w:rsidP="00465AD8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>
                    <w:rPr>
                      <w:rFonts w:ascii="Times New Roman" w:eastAsia="Calibri" w:hAnsi="Times New Roman" w:cs="Times New Roman"/>
                    </w:rPr>
                    <w:t>2</w:t>
                  </w:r>
                </w:p>
              </w:tc>
            </w:tr>
            <w:tr w:rsidR="00D625C8" w:rsidRPr="008B3021" w:rsidTr="00465AD8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625C8" w:rsidRPr="008B3021" w:rsidRDefault="00D625C8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</w:rPr>
                    <w:t>C1</w:t>
                  </w:r>
                </w:p>
              </w:tc>
              <w:tc>
                <w:tcPr>
                  <w:tcW w:w="344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625C8" w:rsidRPr="008B3021" w:rsidRDefault="00D625C8" w:rsidP="00BA472C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</w:rPr>
                    <w:t xml:space="preserve">Metody pomiaru ryzyka </w:t>
                  </w:r>
                  <w:r w:rsidR="00BA472C">
                    <w:rPr>
                      <w:rFonts w:ascii="Times New Roman" w:eastAsia="Calibri" w:hAnsi="Times New Roman" w:cs="Times New Roman"/>
                    </w:rPr>
                    <w:t>systemowego</w:t>
                  </w:r>
                </w:p>
              </w:tc>
              <w:tc>
                <w:tcPr>
                  <w:tcW w:w="184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D625C8" w:rsidRPr="008B3021" w:rsidRDefault="00465AD8" w:rsidP="00465AD8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</w:rPr>
                    <w:t>-</w:t>
                  </w:r>
                </w:p>
              </w:tc>
              <w:tc>
                <w:tcPr>
                  <w:tcW w:w="170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D625C8" w:rsidRPr="008B3021" w:rsidRDefault="00094540" w:rsidP="00465AD8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>
                    <w:rPr>
                      <w:rFonts w:ascii="Times New Roman" w:eastAsia="Calibri" w:hAnsi="Times New Roman" w:cs="Times New Roman"/>
                    </w:rPr>
                    <w:t>1</w:t>
                  </w:r>
                </w:p>
              </w:tc>
            </w:tr>
            <w:tr w:rsidR="00D625C8" w:rsidRPr="008B3021" w:rsidTr="00465AD8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625C8" w:rsidRPr="008B3021" w:rsidRDefault="008966E3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</w:rPr>
                    <w:t>C2</w:t>
                  </w:r>
                </w:p>
              </w:tc>
              <w:tc>
                <w:tcPr>
                  <w:tcW w:w="344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625C8" w:rsidRPr="008B3021" w:rsidRDefault="00BA472C" w:rsidP="00465AD8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>
                    <w:rPr>
                      <w:rFonts w:ascii="Times New Roman" w:eastAsia="Calibri" w:hAnsi="Times New Roman" w:cs="Times New Roman"/>
                    </w:rPr>
                    <w:t>Procesy uporządkowanej likwidacji banków o znaczeniu systemowym.</w:t>
                  </w:r>
                </w:p>
              </w:tc>
              <w:tc>
                <w:tcPr>
                  <w:tcW w:w="184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D625C8" w:rsidRPr="008B3021" w:rsidRDefault="00465AD8" w:rsidP="00465AD8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</w:rPr>
                    <w:t>-</w:t>
                  </w:r>
                </w:p>
              </w:tc>
              <w:tc>
                <w:tcPr>
                  <w:tcW w:w="170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D625C8" w:rsidRPr="008B3021" w:rsidRDefault="00094540" w:rsidP="00465AD8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>
                    <w:rPr>
                      <w:rFonts w:ascii="Times New Roman" w:eastAsia="Calibri" w:hAnsi="Times New Roman" w:cs="Times New Roman"/>
                    </w:rPr>
                    <w:t>2</w:t>
                  </w:r>
                </w:p>
              </w:tc>
            </w:tr>
            <w:tr w:rsidR="00094540" w:rsidRPr="008B3021" w:rsidTr="00465AD8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094540" w:rsidRPr="00094540" w:rsidRDefault="00094540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highlight w:val="yellow"/>
                    </w:rPr>
                  </w:pPr>
                  <w:r w:rsidRPr="00094540">
                    <w:rPr>
                      <w:rFonts w:ascii="Times New Roman" w:eastAsia="Calibri" w:hAnsi="Times New Roman" w:cs="Times New Roman"/>
                      <w:highlight w:val="yellow"/>
                    </w:rPr>
                    <w:t>C3</w:t>
                  </w:r>
                </w:p>
              </w:tc>
              <w:tc>
                <w:tcPr>
                  <w:tcW w:w="344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094540" w:rsidRPr="00094540" w:rsidRDefault="00094540" w:rsidP="00094540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highlight w:val="yellow"/>
                    </w:rPr>
                  </w:pPr>
                  <w:r w:rsidRPr="00094540">
                    <w:rPr>
                      <w:rFonts w:ascii="Times New Roman" w:eastAsia="Calibri" w:hAnsi="Times New Roman" w:cs="Times New Roman"/>
                      <w:highlight w:val="yellow"/>
                    </w:rPr>
                    <w:t>Analiza inicjatyw społecznych i ekologicznych podejmowanych przez duże banki</w:t>
                  </w:r>
                </w:p>
              </w:tc>
              <w:tc>
                <w:tcPr>
                  <w:tcW w:w="184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094540" w:rsidRPr="00094540" w:rsidRDefault="00094540" w:rsidP="00465AD8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highlight w:val="yellow"/>
                    </w:rPr>
                  </w:pPr>
                </w:p>
              </w:tc>
              <w:tc>
                <w:tcPr>
                  <w:tcW w:w="170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094540" w:rsidRPr="00094540" w:rsidRDefault="00094540" w:rsidP="00465AD8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highlight w:val="yellow"/>
                    </w:rPr>
                  </w:pPr>
                  <w:r w:rsidRPr="00094540">
                    <w:rPr>
                      <w:rFonts w:ascii="Times New Roman" w:eastAsia="Calibri" w:hAnsi="Times New Roman" w:cs="Times New Roman"/>
                      <w:highlight w:val="yellow"/>
                    </w:rPr>
                    <w:t>9</w:t>
                  </w:r>
                </w:p>
              </w:tc>
            </w:tr>
          </w:tbl>
          <w:p w:rsidR="008D31AA" w:rsidRPr="008B3021" w:rsidRDefault="008D31AA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Metody prowadzenia zajęć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8B3021" w:rsidRDefault="004446D2" w:rsidP="003B1F0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B3021">
              <w:rPr>
                <w:rFonts w:ascii="Times New Roman" w:eastAsia="Calibri" w:hAnsi="Times New Roman" w:cs="Times New Roman"/>
                <w:sz w:val="20"/>
              </w:rPr>
              <w:t>wykład audytoryjny, ćwiczenia przedmiotowe, konwersatorium, dyskusja, analiza przypadku, praca z tekstem, nauczanie problemowe</w:t>
            </w:r>
          </w:p>
        </w:tc>
      </w:tr>
      <w:tr w:rsidR="008D31AA" w:rsidRPr="00DE526E" w:rsidTr="00080011">
        <w:trPr>
          <w:trHeight w:val="331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Nakład pracy studenta (liczba godzin kontaktowych, pracy on-line i pracy samodzielnej)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055"/>
              <w:gridCol w:w="1143"/>
              <w:gridCol w:w="1393"/>
            </w:tblGrid>
            <w:tr w:rsidR="008D31AA" w:rsidRPr="008B3021" w:rsidTr="00080011">
              <w:trPr>
                <w:trHeight w:val="20"/>
              </w:trPr>
              <w:tc>
                <w:tcPr>
                  <w:tcW w:w="5055" w:type="dxa"/>
                  <w:vMerge w:val="restart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8D31AA" w:rsidRPr="008B3021" w:rsidRDefault="004446D2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  <w:sz w:val="20"/>
                    </w:rPr>
                    <w:t>Rodzaj aktywności</w:t>
                  </w:r>
                </w:p>
              </w:tc>
              <w:tc>
                <w:tcPr>
                  <w:tcW w:w="2536" w:type="dxa"/>
                  <w:gridSpan w:val="2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8B3021" w:rsidRDefault="004446D2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  <w:sz w:val="20"/>
                    </w:rPr>
                    <w:t>Liczba godzin</w:t>
                  </w:r>
                </w:p>
              </w:tc>
            </w:tr>
            <w:tr w:rsidR="008D31AA" w:rsidRPr="008B3021" w:rsidTr="00080011">
              <w:trPr>
                <w:trHeight w:val="324"/>
              </w:trPr>
              <w:tc>
                <w:tcPr>
                  <w:tcW w:w="5055" w:type="dxa"/>
                  <w:vMerge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8D31AA" w:rsidRPr="008B3021" w:rsidRDefault="008D31AA">
                  <w:pPr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8B3021" w:rsidRDefault="004446D2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  <w:sz w:val="20"/>
                    </w:rPr>
                    <w:t>stacjonarne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8B3021" w:rsidRDefault="004446D2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  <w:sz w:val="20"/>
                    </w:rPr>
                    <w:t>niestacjonarne</w:t>
                  </w:r>
                </w:p>
              </w:tc>
            </w:tr>
            <w:tr w:rsidR="008D31AA" w:rsidRPr="008B3021" w:rsidTr="00080011">
              <w:trPr>
                <w:trHeight w:val="480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8B3021" w:rsidRDefault="004446D2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0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  <w:color w:val="000000" w:themeColor="text1"/>
                      <w:sz w:val="20"/>
                    </w:rPr>
                    <w:t xml:space="preserve">Udział w zajęciach dydaktycznych </w:t>
                  </w:r>
                  <w:r w:rsidR="00FA3749" w:rsidRPr="008B3021">
                    <w:rPr>
                      <w:rFonts w:ascii="Times New Roman" w:eastAsia="Calibri" w:hAnsi="Times New Roman" w:cs="Times New Roman"/>
                      <w:color w:val="000000" w:themeColor="text1"/>
                      <w:sz w:val="20"/>
                    </w:rPr>
                    <w:t>w bezpośrednim kontakcie z prowadzącym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8B3021" w:rsidRDefault="003B1F09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</w:rPr>
                    <w:t>-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8B3021" w:rsidRDefault="003B1F09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</w:rPr>
                    <w:t>18</w:t>
                  </w:r>
                </w:p>
              </w:tc>
            </w:tr>
            <w:tr w:rsidR="003B1F09" w:rsidRPr="008B3021" w:rsidTr="00080011">
              <w:trPr>
                <w:trHeight w:val="248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B1F09" w:rsidRPr="008B3021" w:rsidRDefault="003B1F09" w:rsidP="003B1F09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0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  <w:color w:val="000000" w:themeColor="text1"/>
                      <w:sz w:val="20"/>
                    </w:rPr>
                    <w:t>Udział w konsultacjach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B1F09" w:rsidRPr="008B3021" w:rsidRDefault="003B1F09" w:rsidP="003B1F09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</w:rPr>
                    <w:t>-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B1F09" w:rsidRPr="008B3021" w:rsidRDefault="00D625C8" w:rsidP="003B1F09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</w:rPr>
                    <w:t>12</w:t>
                  </w:r>
                </w:p>
              </w:tc>
            </w:tr>
            <w:tr w:rsidR="003B1F09" w:rsidRPr="008B3021" w:rsidTr="00080011">
              <w:trPr>
                <w:trHeight w:val="253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B1F09" w:rsidRPr="008B3021" w:rsidRDefault="003B1F09" w:rsidP="003B1F09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0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  <w:color w:val="000000" w:themeColor="text1"/>
                      <w:sz w:val="20"/>
                    </w:rPr>
                    <w:t>Udział w kolokwiach/egzaminie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B1F09" w:rsidRPr="008B3021" w:rsidRDefault="003B1F09" w:rsidP="003B1F09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</w:rPr>
                    <w:t>-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B1F09" w:rsidRPr="008B3021" w:rsidRDefault="00D625C8" w:rsidP="003B1F09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</w:rPr>
                    <w:t>5</w:t>
                  </w:r>
                </w:p>
              </w:tc>
            </w:tr>
            <w:tr w:rsidR="003B1F09" w:rsidRPr="008B3021" w:rsidTr="00080011">
              <w:trPr>
                <w:trHeight w:val="242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B1F09" w:rsidRPr="008B3021" w:rsidRDefault="003B1F09" w:rsidP="003B1F09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 w:themeColor="text1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  <w:color w:val="000000" w:themeColor="text1"/>
                      <w:sz w:val="20"/>
                    </w:rPr>
                    <w:t>Praca własna studenta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B1F09" w:rsidRPr="008B3021" w:rsidRDefault="003B1F09" w:rsidP="003B1F09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</w:rPr>
                    <w:t>-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B1F09" w:rsidRPr="008B3021" w:rsidRDefault="00D625C8" w:rsidP="003B1F09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</w:rPr>
                    <w:t>65</w:t>
                  </w:r>
                </w:p>
              </w:tc>
            </w:tr>
            <w:tr w:rsidR="003B1F09" w:rsidRPr="008B3021" w:rsidTr="00080011">
              <w:trPr>
                <w:trHeight w:val="164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B1F09" w:rsidRPr="008B3021" w:rsidRDefault="003B1F09" w:rsidP="003B1F09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 w:themeColor="text1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  <w:color w:val="000000" w:themeColor="text1"/>
                      <w:sz w:val="20"/>
                    </w:rPr>
                    <w:t>E-learning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B1F09" w:rsidRPr="008B3021" w:rsidRDefault="003B1F09" w:rsidP="003B1F09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</w:rPr>
                    <w:t>-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B1F09" w:rsidRPr="008B3021" w:rsidRDefault="00D625C8" w:rsidP="003B1F09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</w:rPr>
                    <w:t>-</w:t>
                  </w:r>
                </w:p>
              </w:tc>
            </w:tr>
            <w:tr w:rsidR="003B1F09" w:rsidRPr="008B3021" w:rsidTr="00080011">
              <w:trPr>
                <w:trHeight w:val="268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B1F09" w:rsidRPr="008B3021" w:rsidRDefault="003B1F09" w:rsidP="003B1F09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 w:themeColor="text1"/>
                      <w:sz w:val="20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  <w:color w:val="000000" w:themeColor="text1"/>
                      <w:sz w:val="20"/>
                    </w:rPr>
                    <w:t>Inne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B1F09" w:rsidRPr="008B3021" w:rsidRDefault="003B1F09" w:rsidP="003B1F09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</w:rPr>
                    <w:t>-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B1F09" w:rsidRPr="008B3021" w:rsidRDefault="00D625C8" w:rsidP="003B1F09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</w:rPr>
                    <w:t>-</w:t>
                  </w:r>
                </w:p>
              </w:tc>
            </w:tr>
            <w:tr w:rsidR="003B1F09" w:rsidRPr="008B3021" w:rsidTr="00080011">
              <w:trPr>
                <w:trHeight w:val="300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B1F09" w:rsidRPr="008B3021" w:rsidRDefault="003B1F09" w:rsidP="003B1F09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 w:themeColor="text1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  <w:color w:val="000000" w:themeColor="text1"/>
                      <w:sz w:val="20"/>
                    </w:rPr>
                    <w:t>Suma godzin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B1F09" w:rsidRPr="008B3021" w:rsidRDefault="003B1F09" w:rsidP="003B1F09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</w:rPr>
                    <w:t>-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B1F09" w:rsidRPr="008B3021" w:rsidRDefault="003B1F09" w:rsidP="003B1F09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</w:rPr>
                    <w:t>100</w:t>
                  </w:r>
                </w:p>
              </w:tc>
            </w:tr>
            <w:tr w:rsidR="008D31AA" w:rsidRPr="008B3021" w:rsidTr="00080011">
              <w:trPr>
                <w:trHeight w:val="263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560" w:type="dxa"/>
                    <w:right w:w="560" w:type="dxa"/>
                  </w:tcMar>
                </w:tcPr>
                <w:p w:rsidR="008D31AA" w:rsidRPr="008B3021" w:rsidRDefault="004446D2" w:rsidP="00094540">
                  <w:pPr>
                    <w:spacing w:after="0" w:line="240" w:lineRule="auto"/>
                    <w:ind w:left="-505"/>
                    <w:jc w:val="center"/>
                    <w:rPr>
                      <w:rFonts w:ascii="Times New Roman" w:eastAsia="Calibri" w:hAnsi="Times New Roman" w:cs="Times New Roman"/>
                      <w:color w:val="000000" w:themeColor="text1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  <w:color w:val="000000" w:themeColor="text1"/>
                      <w:sz w:val="20"/>
                    </w:rPr>
                    <w:t>Liczba punktów ECTS</w:t>
                  </w:r>
                </w:p>
              </w:tc>
              <w:tc>
                <w:tcPr>
                  <w:tcW w:w="2536" w:type="dxa"/>
                  <w:gridSpan w:val="2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560" w:type="dxa"/>
                    <w:right w:w="560" w:type="dxa"/>
                  </w:tcMar>
                </w:tcPr>
                <w:p w:rsidR="008D31AA" w:rsidRPr="008B3021" w:rsidRDefault="003B1F09" w:rsidP="00094540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</w:rPr>
                    <w:t>4</w:t>
                  </w:r>
                </w:p>
              </w:tc>
            </w:tr>
          </w:tbl>
          <w:p w:rsidR="008D31AA" w:rsidRPr="008B3021" w:rsidRDefault="008D31AA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Macierz realizacji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181"/>
              <w:gridCol w:w="1333"/>
              <w:gridCol w:w="1099"/>
              <w:gridCol w:w="1134"/>
              <w:gridCol w:w="1383"/>
              <w:gridCol w:w="1600"/>
            </w:tblGrid>
            <w:tr w:rsidR="00DE526E" w:rsidRPr="008B3021" w:rsidTr="008B3021">
              <w:trPr>
                <w:trHeight w:val="827"/>
              </w:trPr>
              <w:tc>
                <w:tcPr>
                  <w:tcW w:w="118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8B3021" w:rsidRDefault="00DE526E" w:rsidP="00F26578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 w:themeColor="text1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  <w:color w:val="000000" w:themeColor="text1"/>
                      <w:sz w:val="20"/>
                    </w:rPr>
                    <w:t>Przedmiot. efekt uczenia się</w:t>
                  </w:r>
                </w:p>
              </w:tc>
              <w:tc>
                <w:tcPr>
                  <w:tcW w:w="133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8B3021" w:rsidRDefault="00DE526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  <w:sz w:val="20"/>
                    </w:rPr>
                    <w:t>Odniesienie do efektów kierunkowych</w:t>
                  </w:r>
                </w:p>
              </w:tc>
              <w:tc>
                <w:tcPr>
                  <w:tcW w:w="109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8B3021" w:rsidRDefault="00DE526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  <w:sz w:val="20"/>
                    </w:rPr>
                    <w:t>Cele przedmiotu</w:t>
                  </w:r>
                </w:p>
              </w:tc>
              <w:tc>
                <w:tcPr>
                  <w:tcW w:w="113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DE526E" w:rsidRPr="008B3021" w:rsidRDefault="00DE526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  <w:sz w:val="20"/>
                    </w:rPr>
                    <w:t>Treści</w:t>
                  </w:r>
                </w:p>
                <w:p w:rsidR="00DE526E" w:rsidRPr="008B3021" w:rsidRDefault="00DE526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  <w:sz w:val="20"/>
                    </w:rPr>
                    <w:t>przedmiotu</w:t>
                  </w:r>
                </w:p>
              </w:tc>
              <w:tc>
                <w:tcPr>
                  <w:tcW w:w="1383" w:type="dxa"/>
                  <w:tcBorders>
                    <w:top w:val="single" w:sz="8" w:space="0" w:color="CCCCCC"/>
                    <w:left w:val="single" w:sz="4" w:space="0" w:color="000000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8B3021" w:rsidRDefault="00DE526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  <w:sz w:val="20"/>
                    </w:rPr>
                    <w:t>Metody/</w:t>
                  </w:r>
                </w:p>
                <w:p w:rsidR="00DE526E" w:rsidRPr="008B3021" w:rsidRDefault="00DE526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  <w:sz w:val="20"/>
                    </w:rPr>
                    <w:t>narzędzia</w:t>
                  </w:r>
                </w:p>
                <w:p w:rsidR="00DE526E" w:rsidRPr="008B3021" w:rsidRDefault="00DE526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  <w:sz w:val="20"/>
                    </w:rPr>
                    <w:t>dydaktyczne</w:t>
                  </w:r>
                </w:p>
              </w:tc>
              <w:tc>
                <w:tcPr>
                  <w:tcW w:w="160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8B3021" w:rsidRDefault="00DE526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  <w:sz w:val="20"/>
                    </w:rPr>
                    <w:t>Sposoby weryfikacji efektu</w:t>
                  </w:r>
                </w:p>
              </w:tc>
            </w:tr>
            <w:tr w:rsidR="00DE526E" w:rsidRPr="008B3021" w:rsidTr="008B3021">
              <w:trPr>
                <w:trHeight w:val="1"/>
              </w:trPr>
              <w:tc>
                <w:tcPr>
                  <w:tcW w:w="118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8B3021" w:rsidRDefault="008966E3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</w:rPr>
                    <w:t>E1</w:t>
                  </w:r>
                </w:p>
              </w:tc>
              <w:tc>
                <w:tcPr>
                  <w:tcW w:w="133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8B3021" w:rsidRDefault="008B3021">
                  <w:pPr>
                    <w:spacing w:after="0" w:line="408" w:lineRule="auto"/>
                    <w:rPr>
                      <w:rFonts w:ascii="Times New Roman" w:eastAsia="Calibri" w:hAnsi="Times New Roman" w:cs="Times New Roman"/>
                      <w:color w:val="FF0000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  <w:color w:val="000000" w:themeColor="text1"/>
                    </w:rPr>
                    <w:t>WF-ST2-FR-W05-19/20Z</w:t>
                  </w:r>
                </w:p>
              </w:tc>
              <w:tc>
                <w:tcPr>
                  <w:tcW w:w="109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8B3021" w:rsidRDefault="00DE526E">
                  <w:pPr>
                    <w:spacing w:after="0" w:line="408" w:lineRule="auto"/>
                    <w:rPr>
                      <w:rFonts w:ascii="Times New Roman" w:eastAsia="Calibri" w:hAnsi="Times New Roman" w:cs="Times New Roman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  <w:sz w:val="20"/>
                    </w:rPr>
                    <w:t xml:space="preserve"> </w:t>
                  </w:r>
                  <w:r w:rsidR="008966E3" w:rsidRPr="008B3021">
                    <w:rPr>
                      <w:rFonts w:ascii="Times New Roman" w:eastAsia="Calibri" w:hAnsi="Times New Roman" w:cs="Times New Roman"/>
                      <w:sz w:val="20"/>
                    </w:rPr>
                    <w:t>C1</w:t>
                  </w:r>
                </w:p>
              </w:tc>
              <w:tc>
                <w:tcPr>
                  <w:tcW w:w="113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DE526E" w:rsidRPr="008B3021" w:rsidRDefault="008C1DAE">
                  <w:pPr>
                    <w:spacing w:after="0" w:line="408" w:lineRule="auto"/>
                    <w:rPr>
                      <w:rFonts w:ascii="Times New Roman" w:eastAsia="Calibri" w:hAnsi="Times New Roman" w:cs="Times New Roman"/>
                      <w:sz w:val="20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  <w:sz w:val="20"/>
                    </w:rPr>
                    <w:t>W1, W2, W3</w:t>
                  </w:r>
                </w:p>
              </w:tc>
              <w:tc>
                <w:tcPr>
                  <w:tcW w:w="1383" w:type="dxa"/>
                  <w:tcBorders>
                    <w:top w:val="single" w:sz="8" w:space="0" w:color="CCCCCC"/>
                    <w:left w:val="single" w:sz="4" w:space="0" w:color="000000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8B3021" w:rsidRDefault="008C1DAE">
                  <w:pPr>
                    <w:spacing w:after="0" w:line="408" w:lineRule="auto"/>
                    <w:rPr>
                      <w:rFonts w:ascii="Times New Roman" w:eastAsia="Calibri" w:hAnsi="Times New Roman" w:cs="Times New Roman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  <w:sz w:val="20"/>
                    </w:rPr>
                    <w:t>wykład audytoryjny, dyskusja</w:t>
                  </w:r>
                </w:p>
              </w:tc>
              <w:tc>
                <w:tcPr>
                  <w:tcW w:w="160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8B3021" w:rsidRDefault="00DE526E">
                  <w:pPr>
                    <w:spacing w:after="0" w:line="408" w:lineRule="auto"/>
                    <w:rPr>
                      <w:rFonts w:ascii="Times New Roman" w:eastAsia="Calibri" w:hAnsi="Times New Roman" w:cs="Times New Roman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  <w:sz w:val="20"/>
                    </w:rPr>
                    <w:t xml:space="preserve"> </w:t>
                  </w:r>
                  <w:r w:rsidR="00BB218D" w:rsidRPr="008B3021">
                    <w:rPr>
                      <w:rFonts w:ascii="Times New Roman" w:eastAsia="Calibri" w:hAnsi="Times New Roman" w:cs="Times New Roman"/>
                      <w:sz w:val="20"/>
                    </w:rPr>
                    <w:t>e</w:t>
                  </w:r>
                  <w:r w:rsidR="008C1DAE" w:rsidRPr="008B3021">
                    <w:rPr>
                      <w:rFonts w:ascii="Times New Roman" w:eastAsia="Calibri" w:hAnsi="Times New Roman" w:cs="Times New Roman"/>
                      <w:sz w:val="20"/>
                    </w:rPr>
                    <w:t>gzamin pisemny</w:t>
                  </w:r>
                </w:p>
              </w:tc>
            </w:tr>
            <w:tr w:rsidR="008B3021" w:rsidRPr="008B3021" w:rsidTr="008B3021">
              <w:trPr>
                <w:trHeight w:val="1"/>
              </w:trPr>
              <w:tc>
                <w:tcPr>
                  <w:tcW w:w="118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B3021" w:rsidRPr="008B3021" w:rsidRDefault="008B3021" w:rsidP="008B3021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</w:rPr>
                    <w:t>E2</w:t>
                  </w:r>
                </w:p>
              </w:tc>
              <w:tc>
                <w:tcPr>
                  <w:tcW w:w="133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B3021" w:rsidRPr="008B3021" w:rsidRDefault="008B3021" w:rsidP="008B3021">
                  <w:pPr>
                    <w:spacing w:after="0" w:line="408" w:lineRule="auto"/>
                    <w:rPr>
                      <w:rFonts w:ascii="Times New Roman" w:eastAsia="Calibri" w:hAnsi="Times New Roman" w:cs="Times New Roman"/>
                      <w:color w:val="000000" w:themeColor="text1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  <w:color w:val="000000" w:themeColor="text1"/>
                    </w:rPr>
                    <w:t>WF-ST2-FR-U05-19/20Z</w:t>
                  </w:r>
                </w:p>
              </w:tc>
              <w:tc>
                <w:tcPr>
                  <w:tcW w:w="109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B3021" w:rsidRPr="008B3021" w:rsidRDefault="008B3021" w:rsidP="008B3021">
                  <w:pPr>
                    <w:spacing w:after="0" w:line="408" w:lineRule="auto"/>
                    <w:rPr>
                      <w:rFonts w:ascii="Times New Roman" w:eastAsia="Calibri" w:hAnsi="Times New Roman" w:cs="Times New Roman"/>
                      <w:sz w:val="20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  <w:sz w:val="20"/>
                    </w:rPr>
                    <w:t>C2</w:t>
                  </w:r>
                </w:p>
              </w:tc>
              <w:tc>
                <w:tcPr>
                  <w:tcW w:w="113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8B3021" w:rsidRPr="008B3021" w:rsidRDefault="008B3021" w:rsidP="008B3021">
                  <w:pPr>
                    <w:spacing w:after="0" w:line="408" w:lineRule="auto"/>
                    <w:rPr>
                      <w:rFonts w:ascii="Times New Roman" w:eastAsia="Calibri" w:hAnsi="Times New Roman" w:cs="Times New Roman"/>
                      <w:sz w:val="20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  <w:sz w:val="20"/>
                    </w:rPr>
                    <w:t>C1, C2, C3</w:t>
                  </w:r>
                </w:p>
              </w:tc>
              <w:tc>
                <w:tcPr>
                  <w:tcW w:w="1383" w:type="dxa"/>
                  <w:tcBorders>
                    <w:top w:val="single" w:sz="8" w:space="0" w:color="CCCCCC"/>
                    <w:left w:val="single" w:sz="4" w:space="0" w:color="000000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B3021" w:rsidRPr="008B3021" w:rsidRDefault="008B3021" w:rsidP="008B3021">
                  <w:pPr>
                    <w:spacing w:after="0" w:line="408" w:lineRule="auto"/>
                    <w:rPr>
                      <w:rFonts w:ascii="Times New Roman" w:eastAsia="Calibri" w:hAnsi="Times New Roman" w:cs="Times New Roman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  <w:sz w:val="20"/>
                    </w:rPr>
                    <w:t xml:space="preserve">ćwiczenia przedmiotowe, dyskusja, analiza </w:t>
                  </w:r>
                  <w:r w:rsidRPr="008B3021">
                    <w:rPr>
                      <w:rFonts w:ascii="Times New Roman" w:eastAsia="Calibri" w:hAnsi="Times New Roman" w:cs="Times New Roman"/>
                      <w:sz w:val="20"/>
                    </w:rPr>
                    <w:lastRenderedPageBreak/>
                    <w:t>przypadku, praca z tekstem, nauczanie problemowe</w:t>
                  </w:r>
                </w:p>
              </w:tc>
              <w:tc>
                <w:tcPr>
                  <w:tcW w:w="160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B3021" w:rsidRPr="008B3021" w:rsidRDefault="008B3021" w:rsidP="008B3021">
                  <w:pPr>
                    <w:spacing w:after="0" w:line="408" w:lineRule="auto"/>
                    <w:rPr>
                      <w:rFonts w:ascii="Times New Roman" w:eastAsia="Calibri" w:hAnsi="Times New Roman" w:cs="Times New Roman"/>
                      <w:sz w:val="20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  <w:sz w:val="20"/>
                    </w:rPr>
                    <w:lastRenderedPageBreak/>
                    <w:t>prace projektowe, egzamin pisemny</w:t>
                  </w:r>
                </w:p>
              </w:tc>
            </w:tr>
            <w:tr w:rsidR="008B3021" w:rsidRPr="008B3021" w:rsidTr="008B3021">
              <w:trPr>
                <w:trHeight w:val="1"/>
              </w:trPr>
              <w:tc>
                <w:tcPr>
                  <w:tcW w:w="118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B3021" w:rsidRPr="008B3021" w:rsidRDefault="008B3021" w:rsidP="008B3021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</w:rPr>
                    <w:lastRenderedPageBreak/>
                    <w:t>E3</w:t>
                  </w:r>
                </w:p>
              </w:tc>
              <w:tc>
                <w:tcPr>
                  <w:tcW w:w="133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B3021" w:rsidRPr="008B3021" w:rsidRDefault="008B3021" w:rsidP="008B3021">
                  <w:pPr>
                    <w:spacing w:after="0" w:line="408" w:lineRule="auto"/>
                    <w:rPr>
                      <w:rFonts w:ascii="Times New Roman" w:eastAsia="Calibri" w:hAnsi="Times New Roman" w:cs="Times New Roman"/>
                      <w:color w:val="FF0000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  <w:color w:val="000000" w:themeColor="text1"/>
                    </w:rPr>
                    <w:t>WF-ST2-FR-K02-19/20Z</w:t>
                  </w:r>
                </w:p>
              </w:tc>
              <w:tc>
                <w:tcPr>
                  <w:tcW w:w="109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B3021" w:rsidRPr="008B3021" w:rsidRDefault="008B3021" w:rsidP="008B3021">
                  <w:pPr>
                    <w:spacing w:after="0" w:line="408" w:lineRule="auto"/>
                    <w:rPr>
                      <w:rFonts w:ascii="Times New Roman" w:eastAsia="Calibri" w:hAnsi="Times New Roman" w:cs="Times New Roman"/>
                      <w:sz w:val="20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  <w:sz w:val="20"/>
                    </w:rPr>
                    <w:t>C2</w:t>
                  </w:r>
                </w:p>
              </w:tc>
              <w:tc>
                <w:tcPr>
                  <w:tcW w:w="113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8B3021" w:rsidRPr="008B3021" w:rsidRDefault="008B3021" w:rsidP="008B3021">
                  <w:pPr>
                    <w:spacing w:after="0" w:line="408" w:lineRule="auto"/>
                    <w:rPr>
                      <w:rFonts w:ascii="Times New Roman" w:eastAsia="Calibri" w:hAnsi="Times New Roman" w:cs="Times New Roman"/>
                      <w:sz w:val="20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  <w:sz w:val="20"/>
                    </w:rPr>
                    <w:t>C1, C2, C3</w:t>
                  </w:r>
                </w:p>
              </w:tc>
              <w:tc>
                <w:tcPr>
                  <w:tcW w:w="1383" w:type="dxa"/>
                  <w:tcBorders>
                    <w:top w:val="single" w:sz="8" w:space="0" w:color="CCCCCC"/>
                    <w:left w:val="single" w:sz="4" w:space="0" w:color="000000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B3021" w:rsidRPr="008B3021" w:rsidRDefault="008B3021" w:rsidP="008B3021">
                  <w:pPr>
                    <w:spacing w:after="0" w:line="408" w:lineRule="auto"/>
                    <w:rPr>
                      <w:rFonts w:ascii="Times New Roman" w:eastAsia="Calibri" w:hAnsi="Times New Roman" w:cs="Times New Roman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  <w:sz w:val="20"/>
                    </w:rPr>
                    <w:t>nauczanie problemowe</w:t>
                  </w:r>
                </w:p>
              </w:tc>
              <w:tc>
                <w:tcPr>
                  <w:tcW w:w="160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B3021" w:rsidRPr="008B3021" w:rsidRDefault="008B3021" w:rsidP="008B3021">
                  <w:pPr>
                    <w:spacing w:after="0" w:line="408" w:lineRule="auto"/>
                    <w:rPr>
                      <w:rFonts w:ascii="Times New Roman" w:eastAsia="Calibri" w:hAnsi="Times New Roman" w:cs="Times New Roman"/>
                      <w:sz w:val="20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  <w:sz w:val="20"/>
                    </w:rPr>
                    <w:t>prace projektowe</w:t>
                  </w:r>
                </w:p>
              </w:tc>
            </w:tr>
          </w:tbl>
          <w:p w:rsidR="008D31AA" w:rsidRPr="008B3021" w:rsidRDefault="008D31AA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D31AA" w:rsidRPr="00DE526E" w:rsidTr="00080011">
        <w:trPr>
          <w:trHeight w:val="133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lastRenderedPageBreak/>
              <w:t>Literatura podstawowa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Default="00962C66" w:rsidP="00962C6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Miklaszewska E., </w:t>
            </w:r>
            <w:r w:rsidRPr="00962C66">
              <w:rPr>
                <w:rFonts w:ascii="Times New Roman" w:eastAsia="Calibri" w:hAnsi="Times New Roman" w:cs="Times New Roman"/>
                <w:i/>
              </w:rPr>
              <w:t xml:space="preserve">Zmiany strategiczne na europejskim </w:t>
            </w:r>
            <w:r>
              <w:rPr>
                <w:rFonts w:ascii="Times New Roman" w:eastAsia="Calibri" w:hAnsi="Times New Roman" w:cs="Times New Roman"/>
                <w:i/>
              </w:rPr>
              <w:t>r</w:t>
            </w:r>
            <w:r w:rsidRPr="00962C66">
              <w:rPr>
                <w:rFonts w:ascii="Times New Roman" w:eastAsia="Calibri" w:hAnsi="Times New Roman" w:cs="Times New Roman"/>
                <w:i/>
              </w:rPr>
              <w:t>yn</w:t>
            </w:r>
            <w:r>
              <w:rPr>
                <w:rFonts w:ascii="Times New Roman" w:eastAsia="Calibri" w:hAnsi="Times New Roman" w:cs="Times New Roman"/>
                <w:i/>
              </w:rPr>
              <w:t>k</w:t>
            </w:r>
            <w:r w:rsidRPr="00962C66">
              <w:rPr>
                <w:rFonts w:ascii="Times New Roman" w:eastAsia="Calibri" w:hAnsi="Times New Roman" w:cs="Times New Roman"/>
                <w:i/>
              </w:rPr>
              <w:t>u bankowym</w:t>
            </w:r>
            <w:r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</w:rPr>
              <w:t>Poltext</w:t>
            </w:r>
            <w:proofErr w:type="spellEnd"/>
            <w:r>
              <w:rPr>
                <w:rFonts w:ascii="Times New Roman" w:eastAsia="Calibri" w:hAnsi="Times New Roman" w:cs="Times New Roman"/>
              </w:rPr>
              <w:t>, Warszawa 2018.</w:t>
            </w:r>
          </w:p>
          <w:p w:rsidR="00962C66" w:rsidRDefault="00962C66" w:rsidP="00962C6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Kozińska M., </w:t>
            </w:r>
            <w:r w:rsidRPr="00962C66">
              <w:rPr>
                <w:rFonts w:ascii="Times New Roman" w:eastAsia="Calibri" w:hAnsi="Times New Roman" w:cs="Times New Roman"/>
                <w:i/>
              </w:rPr>
              <w:t>Przymusowa restrukturyzacja banków w UE</w:t>
            </w:r>
            <w:r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</w:rPr>
              <w:t>CeDeWu</w:t>
            </w:r>
            <w:proofErr w:type="spellEnd"/>
            <w:r>
              <w:rPr>
                <w:rFonts w:ascii="Times New Roman" w:eastAsia="Calibri" w:hAnsi="Times New Roman" w:cs="Times New Roman"/>
              </w:rPr>
              <w:t>, Warszawa 2018</w:t>
            </w:r>
          </w:p>
          <w:p w:rsidR="00094540" w:rsidRPr="00094540" w:rsidRDefault="00094540" w:rsidP="00094540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94540">
              <w:rPr>
                <w:rFonts w:ascii="Times New Roman" w:eastAsia="Calibri" w:hAnsi="Times New Roman" w:cs="Times New Roman"/>
                <w:highlight w:val="yellow"/>
              </w:rPr>
              <w:t xml:space="preserve">Zabawa J.  </w:t>
            </w:r>
            <w:r w:rsidRPr="00094540">
              <w:rPr>
                <w:rFonts w:ascii="Times New Roman" w:hAnsi="Times New Roman" w:cs="Times New Roman"/>
                <w:i/>
                <w:sz w:val="24"/>
                <w:szCs w:val="24"/>
                <w:highlight w:val="yellow"/>
              </w:rPr>
              <w:t xml:space="preserve">Bankowość ekologiczna w społecznej odpowiedzialności biznesu, </w:t>
            </w:r>
            <w:r w:rsidRPr="00094540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Wyd. UE we Wrocławiu, 2019</w:t>
            </w:r>
            <w:r w:rsidRPr="00094540">
              <w:rPr>
                <w:rFonts w:ascii="Times New Roman" w:hAnsi="Times New Roman" w:cs="Times New Roman"/>
                <w:i/>
                <w:sz w:val="24"/>
                <w:szCs w:val="24"/>
                <w:highlight w:val="yellow"/>
              </w:rPr>
              <w:t>.</w:t>
            </w: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Literatura uzupełniająca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962C66" w:rsidRDefault="00962C6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>
              <w:rPr>
                <w:rFonts w:ascii="Times New Roman" w:eastAsia="Calibri" w:hAnsi="Times New Roman" w:cs="Times New Roman"/>
              </w:rPr>
              <w:t>Masiukiewicz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P., </w:t>
            </w:r>
            <w:r w:rsidRPr="00962C66">
              <w:rPr>
                <w:rFonts w:ascii="Times New Roman" w:eastAsia="Calibri" w:hAnsi="Times New Roman" w:cs="Times New Roman"/>
                <w:i/>
              </w:rPr>
              <w:t>Ryzyko dużych banków</w:t>
            </w:r>
            <w:r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</w:rPr>
              <w:t>CeDeWu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Warszawa 2012.</w:t>
            </w:r>
          </w:p>
          <w:p w:rsidR="00962C66" w:rsidRDefault="00962C6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Duffie D., </w:t>
            </w:r>
            <w:r w:rsidRPr="00962C66">
              <w:rPr>
                <w:rFonts w:ascii="Times New Roman" w:eastAsia="Calibri" w:hAnsi="Times New Roman" w:cs="Times New Roman"/>
                <w:i/>
              </w:rPr>
              <w:t xml:space="preserve">How Big Banks </w:t>
            </w:r>
            <w:proofErr w:type="spellStart"/>
            <w:r w:rsidRPr="00962C66">
              <w:rPr>
                <w:rFonts w:ascii="Times New Roman" w:eastAsia="Calibri" w:hAnsi="Times New Roman" w:cs="Times New Roman"/>
                <w:i/>
              </w:rPr>
              <w:t>Fail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</w:rPr>
              <w:t>Princeton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Univ</w:t>
            </w:r>
            <w:proofErr w:type="spellEnd"/>
            <w:r>
              <w:rPr>
                <w:rFonts w:ascii="Times New Roman" w:eastAsia="Calibri" w:hAnsi="Times New Roman" w:cs="Times New Roman"/>
              </w:rPr>
              <w:t>. Press 2011.</w:t>
            </w:r>
          </w:p>
          <w:p w:rsidR="008D31AA" w:rsidRPr="008B3021" w:rsidRDefault="00962C6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Dąbrowski T., </w:t>
            </w:r>
            <w:r w:rsidRPr="00962C66">
              <w:rPr>
                <w:rFonts w:ascii="Times New Roman" w:eastAsia="Calibri" w:hAnsi="Times New Roman" w:cs="Times New Roman"/>
                <w:i/>
              </w:rPr>
              <w:t>Kształtowanie reputacji banku komercyjnego</w:t>
            </w:r>
            <w:r>
              <w:rPr>
                <w:rFonts w:ascii="Times New Roman" w:eastAsia="Calibri" w:hAnsi="Times New Roman" w:cs="Times New Roman"/>
              </w:rPr>
              <w:t>, Wyd. SGH, Warszawa 2016.</w:t>
            </w: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Forma i warunki zaliczenia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8B3021" w:rsidRDefault="008966E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B3021">
              <w:rPr>
                <w:rFonts w:ascii="Times New Roman" w:eastAsia="Calibri" w:hAnsi="Times New Roman" w:cs="Times New Roman"/>
              </w:rPr>
              <w:t>Egzamin pisemny, obejmujący zagadnienia poruszane</w:t>
            </w:r>
            <w:r w:rsidR="00962C66">
              <w:rPr>
                <w:rFonts w:ascii="Times New Roman" w:eastAsia="Calibri" w:hAnsi="Times New Roman" w:cs="Times New Roman"/>
              </w:rPr>
              <w:t xml:space="preserve"> na wykładzie oraz ćwiczeniach Bieżąca ocena </w:t>
            </w:r>
            <w:r w:rsidR="008C1DAE" w:rsidRPr="008B3021">
              <w:rPr>
                <w:rFonts w:ascii="Times New Roman" w:eastAsia="Calibri" w:hAnsi="Times New Roman" w:cs="Times New Roman"/>
              </w:rPr>
              <w:t xml:space="preserve"> w czasie ćwiczeń </w:t>
            </w:r>
            <w:r w:rsidR="00962C66">
              <w:rPr>
                <w:rFonts w:ascii="Times New Roman" w:eastAsia="Calibri" w:hAnsi="Times New Roman" w:cs="Times New Roman"/>
              </w:rPr>
              <w:t xml:space="preserve"> na podstawie </w:t>
            </w:r>
            <w:r w:rsidR="008C1DAE" w:rsidRPr="008B3021">
              <w:rPr>
                <w:rFonts w:ascii="Times New Roman" w:eastAsia="Calibri" w:hAnsi="Times New Roman" w:cs="Times New Roman"/>
              </w:rPr>
              <w:t>analiz</w:t>
            </w:r>
            <w:r w:rsidR="00962C66">
              <w:rPr>
                <w:rFonts w:ascii="Times New Roman" w:eastAsia="Calibri" w:hAnsi="Times New Roman" w:cs="Times New Roman"/>
              </w:rPr>
              <w:t>y przypadków w grupach.</w:t>
            </w:r>
          </w:p>
          <w:p w:rsidR="008966E3" w:rsidRPr="008B3021" w:rsidRDefault="008966E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B3021">
              <w:rPr>
                <w:rFonts w:ascii="Times New Roman" w:eastAsia="Calibri" w:hAnsi="Times New Roman" w:cs="Times New Roman"/>
              </w:rPr>
              <w:t>Ocena końcowa według poniższego schematu (w relacji do maksymalnej liczby punktów możliwych do uzyskania z egzaminu</w:t>
            </w:r>
            <w:r w:rsidR="008C1DAE" w:rsidRPr="008B3021">
              <w:rPr>
                <w:rFonts w:ascii="Times New Roman" w:eastAsia="Calibri" w:hAnsi="Times New Roman" w:cs="Times New Roman"/>
              </w:rPr>
              <w:t xml:space="preserve"> i prac projektowych</w:t>
            </w:r>
            <w:r w:rsidRPr="008B3021">
              <w:rPr>
                <w:rFonts w:ascii="Times New Roman" w:eastAsia="Calibri" w:hAnsi="Times New Roman" w:cs="Times New Roman"/>
              </w:rPr>
              <w:t>):</w:t>
            </w:r>
          </w:p>
          <w:p w:rsidR="008966E3" w:rsidRPr="008B3021" w:rsidRDefault="00962C66" w:rsidP="008966E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95</w:t>
            </w:r>
            <w:r w:rsidR="008966E3" w:rsidRPr="008B3021">
              <w:rPr>
                <w:rFonts w:ascii="Times New Roman" w:eastAsia="Calibri" w:hAnsi="Times New Roman" w:cs="Times New Roman"/>
              </w:rPr>
              <w:t>%-100%                celujący (5,5)</w:t>
            </w:r>
          </w:p>
          <w:p w:rsidR="008966E3" w:rsidRPr="008B3021" w:rsidRDefault="00962C66" w:rsidP="008966E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85%-94,9</w:t>
            </w:r>
            <w:r w:rsidR="008966E3" w:rsidRPr="008B3021">
              <w:rPr>
                <w:rFonts w:ascii="Times New Roman" w:eastAsia="Calibri" w:hAnsi="Times New Roman" w:cs="Times New Roman"/>
              </w:rPr>
              <w:t>%               bardzo dobry (5,0);</w:t>
            </w:r>
          </w:p>
          <w:p w:rsidR="008966E3" w:rsidRPr="008B3021" w:rsidRDefault="00962C66" w:rsidP="008966E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7</w:t>
            </w:r>
            <w:r w:rsidR="00C04161">
              <w:rPr>
                <w:rFonts w:ascii="Times New Roman" w:eastAsia="Calibri" w:hAnsi="Times New Roman" w:cs="Times New Roman"/>
              </w:rPr>
              <w:t>5</w:t>
            </w:r>
            <w:r w:rsidR="008966E3" w:rsidRPr="008B3021">
              <w:rPr>
                <w:rFonts w:ascii="Times New Roman" w:eastAsia="Calibri" w:hAnsi="Times New Roman" w:cs="Times New Roman"/>
              </w:rPr>
              <w:t>%-8</w:t>
            </w:r>
            <w:r>
              <w:rPr>
                <w:rFonts w:ascii="Times New Roman" w:eastAsia="Calibri" w:hAnsi="Times New Roman" w:cs="Times New Roman"/>
              </w:rPr>
              <w:t>4</w:t>
            </w:r>
            <w:r w:rsidR="008966E3" w:rsidRPr="008B3021">
              <w:rPr>
                <w:rFonts w:ascii="Times New Roman" w:eastAsia="Calibri" w:hAnsi="Times New Roman" w:cs="Times New Roman"/>
              </w:rPr>
              <w:t>,9%               dobry plus (4,5);</w:t>
            </w:r>
          </w:p>
          <w:p w:rsidR="008966E3" w:rsidRPr="008B3021" w:rsidRDefault="00C04161" w:rsidP="008966E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65</w:t>
            </w:r>
            <w:r w:rsidR="008966E3" w:rsidRPr="008B3021">
              <w:rPr>
                <w:rFonts w:ascii="Times New Roman" w:eastAsia="Calibri" w:hAnsi="Times New Roman" w:cs="Times New Roman"/>
              </w:rPr>
              <w:t>%-7</w:t>
            </w:r>
            <w:r>
              <w:rPr>
                <w:rFonts w:ascii="Times New Roman" w:eastAsia="Calibri" w:hAnsi="Times New Roman" w:cs="Times New Roman"/>
              </w:rPr>
              <w:t>4</w:t>
            </w:r>
            <w:r w:rsidR="008966E3" w:rsidRPr="008B3021">
              <w:rPr>
                <w:rFonts w:ascii="Times New Roman" w:eastAsia="Calibri" w:hAnsi="Times New Roman" w:cs="Times New Roman"/>
              </w:rPr>
              <w:t>,9%               dobry (4,0);</w:t>
            </w:r>
          </w:p>
          <w:p w:rsidR="008966E3" w:rsidRPr="008B3021" w:rsidRDefault="00C04161" w:rsidP="008966E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60</w:t>
            </w:r>
            <w:r w:rsidR="008966E3" w:rsidRPr="008B3021">
              <w:rPr>
                <w:rFonts w:ascii="Times New Roman" w:eastAsia="Calibri" w:hAnsi="Times New Roman" w:cs="Times New Roman"/>
              </w:rPr>
              <w:t>%-6</w:t>
            </w:r>
            <w:r>
              <w:rPr>
                <w:rFonts w:ascii="Times New Roman" w:eastAsia="Calibri" w:hAnsi="Times New Roman" w:cs="Times New Roman"/>
              </w:rPr>
              <w:t>4</w:t>
            </w:r>
            <w:r w:rsidR="008966E3" w:rsidRPr="008B3021">
              <w:rPr>
                <w:rFonts w:ascii="Times New Roman" w:eastAsia="Calibri" w:hAnsi="Times New Roman" w:cs="Times New Roman"/>
              </w:rPr>
              <w:t>,9%               dostateczny plus (3,5);</w:t>
            </w:r>
            <w:bookmarkStart w:id="0" w:name="_GoBack"/>
            <w:bookmarkEnd w:id="0"/>
          </w:p>
          <w:p w:rsidR="008966E3" w:rsidRPr="008B3021" w:rsidRDefault="008966E3" w:rsidP="008966E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B3021">
              <w:rPr>
                <w:rFonts w:ascii="Times New Roman" w:eastAsia="Calibri" w:hAnsi="Times New Roman" w:cs="Times New Roman"/>
              </w:rPr>
              <w:t>50%-59,9%               dostateczny (3,0);</w:t>
            </w:r>
          </w:p>
          <w:p w:rsidR="008966E3" w:rsidRPr="008B3021" w:rsidRDefault="008966E3" w:rsidP="008966E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B3021">
              <w:rPr>
                <w:rFonts w:ascii="Times New Roman" w:eastAsia="Calibri" w:hAnsi="Times New Roman" w:cs="Times New Roman"/>
              </w:rPr>
              <w:t>poniżej 50%              niedostateczny (2,0).</w:t>
            </w:r>
          </w:p>
          <w:p w:rsidR="008966E3" w:rsidRPr="008B3021" w:rsidRDefault="008966E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Osoby prowadzące przedmiot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094540" w:rsidRDefault="00094540" w:rsidP="00094540">
            <w:pPr>
              <w:spacing w:after="0" w:line="240" w:lineRule="auto"/>
              <w:rPr>
                <w:rFonts w:ascii="Times New Roman" w:eastAsia="Calibri" w:hAnsi="Times New Roman" w:cs="Times New Roman"/>
                <w:highlight w:val="yellow"/>
              </w:rPr>
            </w:pPr>
            <w:r w:rsidRPr="0091512D">
              <w:rPr>
                <w:rFonts w:ascii="Times New Roman" w:eastAsia="Calibri" w:hAnsi="Times New Roman" w:cs="Times New Roman"/>
              </w:rPr>
              <w:t xml:space="preserve">wykład: </w:t>
            </w:r>
            <w:r w:rsidR="00C04161" w:rsidRPr="0091512D">
              <w:rPr>
                <w:rFonts w:ascii="Times New Roman" w:eastAsia="Calibri" w:hAnsi="Times New Roman" w:cs="Times New Roman"/>
              </w:rPr>
              <w:t xml:space="preserve">dr hab. E. Miklaszewska prof. UEK, dr A. </w:t>
            </w:r>
            <w:proofErr w:type="spellStart"/>
            <w:r w:rsidR="00C04161" w:rsidRPr="0091512D">
              <w:rPr>
                <w:rFonts w:ascii="Times New Roman" w:eastAsia="Calibri" w:hAnsi="Times New Roman" w:cs="Times New Roman"/>
              </w:rPr>
              <w:t>Walitza</w:t>
            </w:r>
            <w:proofErr w:type="spellEnd"/>
            <w:r w:rsidR="00C04161" w:rsidRPr="0091512D">
              <w:rPr>
                <w:rFonts w:ascii="Times New Roman" w:eastAsia="Calibri" w:hAnsi="Times New Roman" w:cs="Times New Roman"/>
              </w:rPr>
              <w:t>,</w:t>
            </w:r>
            <w:r w:rsidRPr="0091512D">
              <w:rPr>
                <w:rFonts w:ascii="Times New Roman" w:eastAsia="Calibri" w:hAnsi="Times New Roman" w:cs="Times New Roman"/>
              </w:rPr>
              <w:t xml:space="preserve"> ćwiczenia</w:t>
            </w:r>
            <w:r w:rsidRPr="00094540">
              <w:rPr>
                <w:rFonts w:ascii="Times New Roman" w:eastAsia="Calibri" w:hAnsi="Times New Roman" w:cs="Times New Roman"/>
                <w:highlight w:val="yellow"/>
              </w:rPr>
              <w:t>: dr  R. Żaba-</w:t>
            </w:r>
            <w:proofErr w:type="spellStart"/>
            <w:r w:rsidRPr="00094540">
              <w:rPr>
                <w:rFonts w:ascii="Times New Roman" w:eastAsia="Calibri" w:hAnsi="Times New Roman" w:cs="Times New Roman"/>
                <w:highlight w:val="yellow"/>
              </w:rPr>
              <w:t>Nieroda</w:t>
            </w:r>
            <w:proofErr w:type="spellEnd"/>
          </w:p>
        </w:tc>
      </w:tr>
      <w:tr w:rsidR="000764D3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0764D3" w:rsidRPr="00DE526E" w:rsidRDefault="002D217D">
            <w:pPr>
              <w:spacing w:after="0" w:line="240" w:lineRule="auto"/>
              <w:rPr>
                <w:rFonts w:ascii="Roboto Condensed" w:eastAsia="Calibri" w:hAnsi="Roboto Condensed" w:cs="Calibri"/>
                <w:color w:val="00B0F0"/>
                <w:sz w:val="20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Informacje dodatkowe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0764D3" w:rsidRPr="00094540" w:rsidRDefault="000764D3">
            <w:pPr>
              <w:spacing w:after="0" w:line="240" w:lineRule="auto"/>
              <w:rPr>
                <w:rFonts w:ascii="Times New Roman" w:eastAsia="Calibri" w:hAnsi="Times New Roman" w:cs="Times New Roman"/>
                <w:highlight w:val="yellow"/>
              </w:rPr>
            </w:pPr>
          </w:p>
        </w:tc>
      </w:tr>
    </w:tbl>
    <w:p w:rsidR="008D31AA" w:rsidRPr="00DE526E" w:rsidRDefault="008D31AA">
      <w:pPr>
        <w:spacing w:after="240" w:line="240" w:lineRule="auto"/>
        <w:rPr>
          <w:rFonts w:ascii="Roboto Condensed" w:eastAsia="Calibri" w:hAnsi="Roboto Condensed" w:cs="Calibri"/>
          <w:sz w:val="24"/>
        </w:rPr>
      </w:pPr>
    </w:p>
    <w:p w:rsidR="00962C66" w:rsidRPr="002263C3" w:rsidRDefault="00962C66" w:rsidP="00962C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8D31AA" w:rsidRPr="00DE526E" w:rsidRDefault="008D31AA">
      <w:pPr>
        <w:spacing w:after="240" w:line="240" w:lineRule="auto"/>
        <w:rPr>
          <w:rFonts w:ascii="Roboto Condensed" w:eastAsia="Calibri" w:hAnsi="Roboto Condensed" w:cs="Calibri"/>
          <w:sz w:val="24"/>
        </w:rPr>
      </w:pPr>
    </w:p>
    <w:sectPr w:rsidR="008D31AA" w:rsidRPr="00DE526E" w:rsidSect="00756DD7">
      <w:head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0FD3" w:rsidRDefault="00150FD3" w:rsidP="0061535F">
      <w:pPr>
        <w:spacing w:after="0" w:line="240" w:lineRule="auto"/>
      </w:pPr>
      <w:r>
        <w:separator/>
      </w:r>
    </w:p>
  </w:endnote>
  <w:endnote w:type="continuationSeparator" w:id="0">
    <w:p w:rsidR="00150FD3" w:rsidRDefault="00150FD3" w:rsidP="006153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Roboto Condensed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0FD3" w:rsidRDefault="00150FD3" w:rsidP="0061535F">
      <w:pPr>
        <w:spacing w:after="0" w:line="240" w:lineRule="auto"/>
      </w:pPr>
      <w:r>
        <w:separator/>
      </w:r>
    </w:p>
  </w:footnote>
  <w:footnote w:type="continuationSeparator" w:id="0">
    <w:p w:rsidR="00150FD3" w:rsidRDefault="00150FD3" w:rsidP="006153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35F" w:rsidRPr="00E85D2D" w:rsidRDefault="0061535F" w:rsidP="0061535F">
    <w:pPr>
      <w:spacing w:after="0" w:line="240" w:lineRule="auto"/>
      <w:outlineLvl w:val="4"/>
      <w:rPr>
        <w:rFonts w:ascii="Arial" w:eastAsia="Times New Roman" w:hAnsi="Arial" w:cs="Arial"/>
        <w:b/>
        <w:bCs/>
        <w:i/>
        <w:iCs/>
        <w:sz w:val="20"/>
        <w:szCs w:val="20"/>
      </w:rPr>
    </w:pPr>
    <w:r w:rsidRPr="00E85D2D">
      <w:rPr>
        <w:rFonts w:ascii="Arial" w:eastAsia="Times New Roman" w:hAnsi="Arial" w:cs="Arial"/>
        <w:b/>
        <w:bCs/>
        <w:i/>
        <w:iCs/>
        <w:sz w:val="20"/>
        <w:szCs w:val="20"/>
        <w:lang w:eastAsia="en-US"/>
      </w:rPr>
      <w:t>Załącznik</w:t>
    </w:r>
  </w:p>
  <w:p w:rsidR="0061535F" w:rsidRPr="00E85D2D" w:rsidRDefault="0061535F" w:rsidP="0061535F">
    <w:pPr>
      <w:spacing w:after="0" w:line="240" w:lineRule="auto"/>
      <w:rPr>
        <w:rFonts w:ascii="Arial" w:hAnsi="Arial" w:cs="Arial"/>
        <w:i/>
        <w:sz w:val="20"/>
        <w:szCs w:val="20"/>
        <w:lang w:eastAsia="en-US"/>
      </w:rPr>
    </w:pPr>
    <w:r w:rsidRPr="00E85D2D">
      <w:rPr>
        <w:rFonts w:ascii="Arial" w:hAnsi="Arial" w:cs="Arial"/>
        <w:i/>
        <w:sz w:val="20"/>
        <w:szCs w:val="20"/>
        <w:lang w:eastAsia="en-US"/>
      </w:rPr>
      <w:t>do Zarządzenia Rektora</w:t>
    </w:r>
  </w:p>
  <w:p w:rsidR="0061535F" w:rsidRPr="00E85D2D" w:rsidRDefault="0061535F" w:rsidP="0061535F">
    <w:pPr>
      <w:spacing w:after="0" w:line="240" w:lineRule="auto"/>
      <w:rPr>
        <w:rFonts w:ascii="Arial" w:hAnsi="Arial" w:cs="Arial"/>
        <w:i/>
        <w:sz w:val="20"/>
        <w:szCs w:val="20"/>
        <w:lang w:eastAsia="en-US"/>
      </w:rPr>
    </w:pPr>
    <w:r w:rsidRPr="00E85D2D">
      <w:rPr>
        <w:rFonts w:ascii="Arial" w:hAnsi="Arial" w:cs="Arial"/>
        <w:i/>
        <w:sz w:val="20"/>
        <w:szCs w:val="20"/>
        <w:lang w:eastAsia="en-US"/>
      </w:rPr>
      <w:t>nr R-0201-</w:t>
    </w:r>
    <w:r>
      <w:rPr>
        <w:rFonts w:ascii="Arial" w:hAnsi="Arial" w:cs="Arial"/>
        <w:i/>
        <w:sz w:val="20"/>
        <w:szCs w:val="20"/>
        <w:lang w:eastAsia="en-US"/>
      </w:rPr>
      <w:t>11</w:t>
    </w:r>
    <w:r w:rsidRPr="00E85D2D">
      <w:rPr>
        <w:rFonts w:ascii="Arial" w:hAnsi="Arial" w:cs="Arial"/>
        <w:i/>
        <w:sz w:val="20"/>
        <w:szCs w:val="20"/>
        <w:lang w:eastAsia="en-US"/>
      </w:rPr>
      <w:t xml:space="preserve">/2019 z dnia </w:t>
    </w:r>
    <w:r>
      <w:rPr>
        <w:rFonts w:ascii="Arial" w:hAnsi="Arial" w:cs="Arial"/>
        <w:i/>
        <w:sz w:val="20"/>
        <w:szCs w:val="20"/>
        <w:lang w:eastAsia="en-US"/>
      </w:rPr>
      <w:t xml:space="preserve">26 kwietnia 2019 </w:t>
    </w:r>
    <w:r w:rsidRPr="00E85D2D">
      <w:rPr>
        <w:rFonts w:ascii="Arial" w:hAnsi="Arial" w:cs="Arial"/>
        <w:i/>
        <w:sz w:val="20"/>
        <w:szCs w:val="20"/>
        <w:lang w:eastAsia="en-US"/>
      </w:rPr>
      <w:t>roku</w:t>
    </w:r>
  </w:p>
  <w:p w:rsidR="0061535F" w:rsidRPr="0061535F" w:rsidRDefault="0061535F" w:rsidP="006153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1AA"/>
    <w:rsid w:val="00032091"/>
    <w:rsid w:val="000703B3"/>
    <w:rsid w:val="000764D3"/>
    <w:rsid w:val="00080011"/>
    <w:rsid w:val="000808EE"/>
    <w:rsid w:val="00094540"/>
    <w:rsid w:val="000B6501"/>
    <w:rsid w:val="000F76E7"/>
    <w:rsid w:val="00150FD3"/>
    <w:rsid w:val="001519EA"/>
    <w:rsid w:val="001950D4"/>
    <w:rsid w:val="002230A2"/>
    <w:rsid w:val="002930D5"/>
    <w:rsid w:val="002D217D"/>
    <w:rsid w:val="002E7FF5"/>
    <w:rsid w:val="003406A4"/>
    <w:rsid w:val="003B1F09"/>
    <w:rsid w:val="004446D2"/>
    <w:rsid w:val="00465AD8"/>
    <w:rsid w:val="00476658"/>
    <w:rsid w:val="005104D5"/>
    <w:rsid w:val="0061535F"/>
    <w:rsid w:val="00663829"/>
    <w:rsid w:val="00756DD7"/>
    <w:rsid w:val="007B42F6"/>
    <w:rsid w:val="007E766C"/>
    <w:rsid w:val="00817D45"/>
    <w:rsid w:val="008966E3"/>
    <w:rsid w:val="008B3021"/>
    <w:rsid w:val="008C1DAE"/>
    <w:rsid w:val="008D31AA"/>
    <w:rsid w:val="008E20E2"/>
    <w:rsid w:val="008F39A1"/>
    <w:rsid w:val="0091512D"/>
    <w:rsid w:val="00962C66"/>
    <w:rsid w:val="00981553"/>
    <w:rsid w:val="009C048F"/>
    <w:rsid w:val="009C1433"/>
    <w:rsid w:val="00AE0166"/>
    <w:rsid w:val="00B830F4"/>
    <w:rsid w:val="00B957DF"/>
    <w:rsid w:val="00BA08D9"/>
    <w:rsid w:val="00BA472C"/>
    <w:rsid w:val="00BB218D"/>
    <w:rsid w:val="00C04161"/>
    <w:rsid w:val="00C93F95"/>
    <w:rsid w:val="00CF1715"/>
    <w:rsid w:val="00D625C8"/>
    <w:rsid w:val="00D90BAA"/>
    <w:rsid w:val="00DE526E"/>
    <w:rsid w:val="00E50D15"/>
    <w:rsid w:val="00F26578"/>
    <w:rsid w:val="00FA3749"/>
    <w:rsid w:val="00FC5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1B3A5E8-8986-4F7D-B5D4-27DF89D3B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F76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56DD7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6DD7"/>
    <w:rPr>
      <w:rFonts w:ascii="Times New Roman" w:hAnsi="Times New Roman" w:cs="Times New Roman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F39A1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8F39A1"/>
    <w:rPr>
      <w:rFonts w:ascii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153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53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99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9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0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3DEEBA783624525BDB59B45328F690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D50B459-6170-4D2B-96F1-0ED154073520}"/>
      </w:docPartPr>
      <w:docPartBody>
        <w:p w:rsidR="00E50B66" w:rsidRDefault="00CF16A5" w:rsidP="00CF16A5">
          <w:pPr>
            <w:pStyle w:val="13DEEBA783624525BDB59B45328F690F"/>
          </w:pPr>
          <w:r>
            <w:rPr>
              <w:caps/>
              <w:color w:val="FFFFFF" w:themeColor="background1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Roboto Condensed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EB0D70"/>
    <w:rsid w:val="004670D1"/>
    <w:rsid w:val="007D44AA"/>
    <w:rsid w:val="008D4DD2"/>
    <w:rsid w:val="00A347C7"/>
    <w:rsid w:val="00B13172"/>
    <w:rsid w:val="00BA2DC5"/>
    <w:rsid w:val="00C322BE"/>
    <w:rsid w:val="00CD4C61"/>
    <w:rsid w:val="00CF16A5"/>
    <w:rsid w:val="00E4736A"/>
    <w:rsid w:val="00E50B66"/>
    <w:rsid w:val="00E52816"/>
    <w:rsid w:val="00EB0D70"/>
    <w:rsid w:val="00F22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0B6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0993C6FBD67C994D968436440F960732">
    <w:name w:val="0993C6FBD67C994D968436440F960732"/>
    <w:rsid w:val="00EB0D70"/>
  </w:style>
  <w:style w:type="paragraph" w:customStyle="1" w:styleId="13DEEBA783624525BDB59B45328F690F">
    <w:name w:val="13DEEBA783624525BDB59B45328F690F"/>
    <w:rsid w:val="00CF16A5"/>
    <w:pPr>
      <w:spacing w:after="160" w:line="259" w:lineRule="auto"/>
    </w:pPr>
    <w:rPr>
      <w:sz w:val="22"/>
      <w:szCs w:val="22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663</Words>
  <Characters>3983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PRZEDMIOTU – UNIWERSYTET EKONOMICZNY W KRAKOWIE</vt:lpstr>
    </vt:vector>
  </TitlesOfParts>
  <Company/>
  <LinksUpToDate>false</LinksUpToDate>
  <CharactersWithSpaces>4637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PRZEDMIOTU – UNIWERSYTET EKONOMICZNY W KRAKOWIE</dc:title>
  <dc:creator>Bursztyn</dc:creator>
  <cp:lastModifiedBy>Małgorzata Kożuch</cp:lastModifiedBy>
  <cp:revision>4</cp:revision>
  <cp:lastPrinted>2019-04-11T21:40:00Z</cp:lastPrinted>
  <dcterms:created xsi:type="dcterms:W3CDTF">2020-03-16T10:48:00Z</dcterms:created>
  <dcterms:modified xsi:type="dcterms:W3CDTF">2020-03-29T11:24:00Z</dcterms:modified>
</cp:coreProperties>
</file>